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75" w:type="dxa"/>
          <w:left w:w="75" w:type="dxa"/>
          <w:bottom w:w="75" w:type="dxa"/>
          <w:right w:w="75" w:type="dxa"/>
        </w:tblCellMar>
        <w:tblLook w:val="04A0"/>
      </w:tblPr>
      <w:tblGrid>
        <w:gridCol w:w="201"/>
        <w:gridCol w:w="201"/>
      </w:tblGrid>
      <w:tr w:rsidR="00B82866" w:rsidRPr="00B82866" w:rsidTr="00B82866">
        <w:trPr>
          <w:tblCellSpacing w:w="15" w:type="dxa"/>
          <w:jc w:val="center"/>
        </w:trPr>
        <w:tc>
          <w:tcPr>
            <w:tcW w:w="0" w:type="auto"/>
            <w:vAlign w:val="center"/>
            <w:hideMark/>
          </w:tcPr>
          <w:p w:rsidR="00B82866" w:rsidRPr="00B82866" w:rsidRDefault="00B82866" w:rsidP="00B82866">
            <w:pPr>
              <w:spacing w:after="0" w:line="240" w:lineRule="auto"/>
              <w:jc w:val="right"/>
              <w:rPr>
                <w:rFonts w:ascii="Times New Roman" w:eastAsia="Times New Roman" w:hAnsi="Times New Roman" w:cs="Times New Roman"/>
                <w:sz w:val="24"/>
                <w:szCs w:val="24"/>
              </w:rPr>
            </w:pPr>
          </w:p>
        </w:tc>
        <w:tc>
          <w:tcPr>
            <w:tcW w:w="0" w:type="auto"/>
            <w:hideMark/>
          </w:tcPr>
          <w:p w:rsidR="00B82866" w:rsidRPr="00B82866" w:rsidRDefault="00B82866" w:rsidP="00B82866">
            <w:pPr>
              <w:spacing w:after="0" w:line="315" w:lineRule="atLeast"/>
              <w:jc w:val="both"/>
              <w:rPr>
                <w:rFonts w:ascii="Times New Roman" w:eastAsia="Times New Roman" w:hAnsi="Times New Roman" w:cs="Times New Roman"/>
                <w:sz w:val="24"/>
                <w:szCs w:val="24"/>
              </w:rPr>
            </w:pPr>
          </w:p>
        </w:tc>
      </w:tr>
    </w:tbl>
    <w:p w:rsidR="00B82866" w:rsidRDefault="00B82866" w:rsidP="00815E8D">
      <w:pPr>
        <w:bidi/>
        <w:spacing w:before="100" w:beforeAutospacing="1" w:after="100" w:afterAutospacing="1" w:line="240" w:lineRule="auto"/>
        <w:rPr>
          <w:rFonts w:asciiTheme="majorBidi" w:eastAsia="Times New Roman" w:hAnsiTheme="majorBidi" w:cs="B Jadid"/>
          <w:b/>
          <w:bCs/>
          <w:color w:val="000000"/>
          <w:sz w:val="36"/>
          <w:szCs w:val="32"/>
          <w:rtl/>
        </w:rPr>
      </w:pPr>
      <w:r w:rsidRPr="00815E8D">
        <w:rPr>
          <w:rFonts w:asciiTheme="majorBidi" w:eastAsia="Times New Roman" w:hAnsiTheme="majorBidi" w:cs="B Jadid"/>
          <w:b/>
          <w:bCs/>
          <w:color w:val="000000"/>
          <w:sz w:val="36"/>
          <w:szCs w:val="32"/>
          <w:rtl/>
        </w:rPr>
        <w:t xml:space="preserve">باغداران محترم  شهرستان نایین </w:t>
      </w:r>
    </w:p>
    <w:p w:rsidR="007A1F52" w:rsidRPr="008F5A0C" w:rsidRDefault="007A1F52" w:rsidP="007A1F52">
      <w:pPr>
        <w:bidi/>
        <w:spacing w:before="100" w:beforeAutospacing="1" w:after="100" w:afterAutospacing="1" w:line="240" w:lineRule="auto"/>
        <w:rPr>
          <w:rFonts w:asciiTheme="majorBidi" w:eastAsia="Times New Roman" w:hAnsiTheme="majorBidi" w:cstheme="majorBidi"/>
          <w:b/>
          <w:bCs/>
          <w:color w:val="000000"/>
          <w:sz w:val="20"/>
          <w:szCs w:val="24"/>
          <w:rtl/>
        </w:rPr>
      </w:pPr>
      <w:r w:rsidRPr="008274CA">
        <w:rPr>
          <w:rFonts w:asciiTheme="majorBidi" w:eastAsia="Times New Roman" w:hAnsiTheme="majorBidi" w:cstheme="majorBidi"/>
          <w:b/>
          <w:bCs/>
          <w:color w:val="000000"/>
          <w:szCs w:val="28"/>
        </w:rPr>
        <w:br/>
        <w:t> </w:t>
      </w:r>
      <w:r w:rsidRPr="008F5A0C">
        <w:rPr>
          <w:rFonts w:asciiTheme="majorBidi" w:eastAsia="Times New Roman" w:hAnsiTheme="majorBidi" w:cstheme="majorBidi"/>
          <w:b/>
          <w:bCs/>
          <w:color w:val="000000"/>
          <w:sz w:val="24"/>
          <w:szCs w:val="24"/>
          <w:rtl/>
        </w:rPr>
        <w:t xml:space="preserve">پیرو اطلاعیه مورخه </w:t>
      </w:r>
      <w:r w:rsidRPr="008F5A0C">
        <w:rPr>
          <w:rFonts w:asciiTheme="majorBidi" w:eastAsia="Times New Roman" w:hAnsiTheme="majorBidi" w:cstheme="majorBidi" w:hint="cs"/>
          <w:b/>
          <w:bCs/>
          <w:color w:val="000000"/>
          <w:sz w:val="24"/>
          <w:szCs w:val="24"/>
          <w:rtl/>
        </w:rPr>
        <w:t xml:space="preserve"> </w:t>
      </w:r>
      <w:r w:rsidRPr="008F5A0C">
        <w:rPr>
          <w:rFonts w:asciiTheme="majorBidi" w:eastAsia="Times New Roman" w:hAnsiTheme="majorBidi" w:cstheme="majorBidi"/>
          <w:b/>
          <w:bCs/>
          <w:color w:val="000000"/>
          <w:sz w:val="24"/>
          <w:szCs w:val="24"/>
          <w:rtl/>
        </w:rPr>
        <w:t>23/</w:t>
      </w:r>
      <w:r w:rsidRPr="008F5A0C">
        <w:rPr>
          <w:rFonts w:asciiTheme="majorBidi" w:eastAsia="Times New Roman" w:hAnsiTheme="majorBidi" w:cstheme="majorBidi" w:hint="cs"/>
          <w:b/>
          <w:bCs/>
          <w:color w:val="000000"/>
          <w:sz w:val="24"/>
          <w:szCs w:val="24"/>
          <w:rtl/>
        </w:rPr>
        <w:t xml:space="preserve"> </w:t>
      </w:r>
      <w:r w:rsidRPr="008F5A0C">
        <w:rPr>
          <w:rFonts w:asciiTheme="majorBidi" w:eastAsia="Times New Roman" w:hAnsiTheme="majorBidi" w:cstheme="majorBidi"/>
          <w:b/>
          <w:bCs/>
          <w:color w:val="000000"/>
          <w:sz w:val="24"/>
          <w:szCs w:val="24"/>
          <w:rtl/>
        </w:rPr>
        <w:t>3</w:t>
      </w:r>
      <w:r w:rsidRPr="008F5A0C">
        <w:rPr>
          <w:rFonts w:asciiTheme="majorBidi" w:eastAsia="Times New Roman" w:hAnsiTheme="majorBidi" w:cstheme="majorBidi" w:hint="cs"/>
          <w:b/>
          <w:bCs/>
          <w:color w:val="000000"/>
          <w:sz w:val="24"/>
          <w:szCs w:val="24"/>
          <w:rtl/>
        </w:rPr>
        <w:t xml:space="preserve"> </w:t>
      </w:r>
      <w:r w:rsidRPr="008F5A0C">
        <w:rPr>
          <w:rFonts w:asciiTheme="majorBidi" w:eastAsia="Times New Roman" w:hAnsiTheme="majorBidi" w:cstheme="majorBidi"/>
          <w:b/>
          <w:bCs/>
          <w:color w:val="000000"/>
          <w:sz w:val="24"/>
          <w:szCs w:val="24"/>
          <w:rtl/>
        </w:rPr>
        <w:t>/</w:t>
      </w:r>
      <w:r w:rsidRPr="008F5A0C">
        <w:rPr>
          <w:rFonts w:asciiTheme="majorBidi" w:eastAsia="Times New Roman" w:hAnsiTheme="majorBidi" w:cstheme="majorBidi" w:hint="cs"/>
          <w:b/>
          <w:bCs/>
          <w:color w:val="000000"/>
          <w:sz w:val="24"/>
          <w:szCs w:val="24"/>
          <w:rtl/>
        </w:rPr>
        <w:t xml:space="preserve"> </w:t>
      </w:r>
      <w:r w:rsidRPr="008F5A0C">
        <w:rPr>
          <w:rFonts w:asciiTheme="majorBidi" w:eastAsia="Times New Roman" w:hAnsiTheme="majorBidi" w:cstheme="majorBidi"/>
          <w:b/>
          <w:bCs/>
          <w:color w:val="000000"/>
          <w:sz w:val="24"/>
          <w:szCs w:val="24"/>
          <w:rtl/>
        </w:rPr>
        <w:t>98 و به استناد تحقیقات انجام شده و ابلاغیه سازمان حفظ نباتات کشور لیست سموم غیر مجاز در محصول پسته که در مواردی نا آگاهانه در کنترل آفت پسیل پسته استفاده می شود به شرح جداول ذیل وبه منظورآگاهی بهره برداران اعلام میگردد</w:t>
      </w:r>
      <w:r w:rsidRPr="008F5A0C">
        <w:rPr>
          <w:rFonts w:asciiTheme="majorBidi" w:eastAsia="Times New Roman" w:hAnsiTheme="majorBidi" w:cstheme="majorBidi"/>
          <w:b/>
          <w:bCs/>
          <w:color w:val="000000"/>
          <w:sz w:val="24"/>
          <w:szCs w:val="24"/>
        </w:rPr>
        <w:t>:</w:t>
      </w:r>
      <w:r w:rsidRPr="008F5A0C">
        <w:rPr>
          <w:rFonts w:asciiTheme="majorBidi" w:eastAsia="Times New Roman" w:hAnsiTheme="majorBidi" w:cstheme="majorBidi"/>
          <w:color w:val="000000"/>
          <w:sz w:val="24"/>
          <w:szCs w:val="24"/>
        </w:rPr>
        <w:t> </w:t>
      </w:r>
      <w:r w:rsidRPr="007A1F52">
        <w:rPr>
          <w:rFonts w:asciiTheme="majorBidi" w:eastAsia="Times New Roman" w:hAnsiTheme="majorBidi" w:cstheme="majorBidi"/>
          <w:color w:val="000000"/>
          <w:sz w:val="28"/>
          <w:szCs w:val="28"/>
        </w:rPr>
        <w:br/>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hint="cs"/>
          <w:b/>
          <w:bCs/>
          <w:color w:val="000000"/>
          <w:sz w:val="32"/>
          <w:szCs w:val="32"/>
          <w:rtl/>
        </w:rPr>
        <w:t xml:space="preserve">ــ  </w:t>
      </w:r>
      <w:r w:rsidRPr="008F5A0C">
        <w:rPr>
          <w:rFonts w:asciiTheme="majorBidi" w:eastAsia="Times New Roman" w:hAnsiTheme="majorBidi" w:cstheme="majorBidi"/>
          <w:b/>
          <w:bCs/>
          <w:color w:val="000000"/>
          <w:sz w:val="32"/>
          <w:szCs w:val="32"/>
          <w:highlight w:val="yellow"/>
          <w:rtl/>
        </w:rPr>
        <w:t>لیست سموم حذف شده</w:t>
      </w:r>
      <w:r w:rsidRPr="008F5A0C">
        <w:rPr>
          <w:rFonts w:asciiTheme="majorBidi" w:eastAsia="Times New Roman" w:hAnsiTheme="majorBidi" w:cstheme="majorBidi"/>
          <w:b/>
          <w:bCs/>
          <w:color w:val="000000"/>
          <w:sz w:val="32"/>
          <w:szCs w:val="32"/>
          <w:rtl/>
        </w:rPr>
        <w:t xml:space="preserve"> از فهرست مجاز سموم بر اساس پیگیری سازمان های بین المللی بدلیل مخاطرات انسانی و زیست محیطی</w:t>
      </w:r>
      <w:r w:rsidRPr="008F5A0C">
        <w:rPr>
          <w:rFonts w:asciiTheme="majorBidi" w:eastAsia="Times New Roman" w:hAnsiTheme="majorBidi" w:cstheme="majorBidi"/>
          <w:b/>
          <w:bCs/>
          <w:color w:val="000000"/>
          <w:sz w:val="32"/>
          <w:szCs w:val="32"/>
        </w:rPr>
        <w:t>:</w:t>
      </w:r>
      <w:r w:rsidRPr="007A1F52">
        <w:rPr>
          <w:rFonts w:asciiTheme="majorBidi" w:eastAsia="Times New Roman" w:hAnsiTheme="majorBidi" w:cstheme="majorBidi"/>
          <w:color w:val="000000"/>
          <w:sz w:val="28"/>
          <w:szCs w:val="28"/>
        </w:rPr>
        <w:t> </w:t>
      </w:r>
      <w:r w:rsidRPr="007A1F52">
        <w:rPr>
          <w:rFonts w:asciiTheme="majorBidi" w:eastAsia="Times New Roman" w:hAnsiTheme="majorBidi" w:cstheme="majorBidi"/>
          <w:color w:val="000000"/>
          <w:sz w:val="28"/>
          <w:szCs w:val="28"/>
        </w:rPr>
        <w:br/>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b/>
          <w:bCs/>
          <w:color w:val="000000"/>
          <w:szCs w:val="28"/>
        </w:rPr>
        <w:t> </w:t>
      </w:r>
      <w:r w:rsidRPr="008F5A0C">
        <w:rPr>
          <w:rFonts w:asciiTheme="majorBidi" w:eastAsia="Times New Roman" w:hAnsiTheme="majorBidi" w:cstheme="majorBidi" w:hint="cs"/>
          <w:b/>
          <w:bCs/>
          <w:color w:val="000000"/>
          <w:sz w:val="20"/>
          <w:szCs w:val="24"/>
          <w:rtl/>
        </w:rPr>
        <w:t xml:space="preserve">1ــ </w:t>
      </w:r>
      <w:r w:rsidRPr="008F5A0C">
        <w:rPr>
          <w:rFonts w:asciiTheme="majorBidi" w:eastAsia="Times New Roman" w:hAnsiTheme="majorBidi" w:cstheme="majorBidi"/>
          <w:b/>
          <w:bCs/>
          <w:color w:val="000000"/>
          <w:sz w:val="20"/>
          <w:szCs w:val="24"/>
          <w:rtl/>
        </w:rPr>
        <w:t>اندوسولفان (تیودان</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t> </w:t>
      </w:r>
      <w:r w:rsidRPr="008F5A0C">
        <w:rPr>
          <w:rFonts w:asciiTheme="majorBidi" w:eastAsia="Times New Roman" w:hAnsiTheme="majorBidi" w:cstheme="majorBidi" w:hint="cs"/>
          <w:b/>
          <w:bCs/>
          <w:color w:val="000000"/>
          <w:sz w:val="20"/>
          <w:szCs w:val="24"/>
          <w:rtl/>
        </w:rPr>
        <w:t xml:space="preserve">2ــ </w:t>
      </w:r>
      <w:r w:rsidRPr="008F5A0C">
        <w:rPr>
          <w:rFonts w:asciiTheme="majorBidi" w:eastAsia="Times New Roman" w:hAnsiTheme="majorBidi" w:cstheme="majorBidi"/>
          <w:b/>
          <w:bCs/>
          <w:color w:val="000000"/>
          <w:sz w:val="20"/>
          <w:szCs w:val="24"/>
          <w:rtl/>
        </w:rPr>
        <w:t>آمیتراز (میتاک</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hint="cs"/>
          <w:b/>
          <w:bCs/>
          <w:color w:val="000000"/>
          <w:sz w:val="20"/>
          <w:szCs w:val="24"/>
          <w:rtl/>
        </w:rPr>
        <w:t xml:space="preserve">3ــ </w:t>
      </w:r>
      <w:r w:rsidRPr="008F5A0C">
        <w:rPr>
          <w:rFonts w:asciiTheme="majorBidi" w:eastAsia="Times New Roman" w:hAnsiTheme="majorBidi" w:cstheme="majorBidi"/>
          <w:b/>
          <w:bCs/>
          <w:color w:val="000000"/>
          <w:sz w:val="20"/>
          <w:szCs w:val="24"/>
        </w:rPr>
        <w:t xml:space="preserve"> </w:t>
      </w:r>
      <w:r w:rsidRPr="008F5A0C">
        <w:rPr>
          <w:rFonts w:asciiTheme="majorBidi" w:eastAsia="Times New Roman" w:hAnsiTheme="majorBidi" w:cstheme="majorBidi"/>
          <w:b/>
          <w:bCs/>
          <w:color w:val="000000"/>
          <w:sz w:val="20"/>
          <w:szCs w:val="24"/>
          <w:rtl/>
        </w:rPr>
        <w:t>کارباریل (سوین</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Cs w:val="28"/>
        </w:rPr>
        <w:br/>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hint="cs"/>
          <w:b/>
          <w:bCs/>
          <w:color w:val="000000"/>
          <w:sz w:val="32"/>
          <w:szCs w:val="32"/>
          <w:rtl/>
        </w:rPr>
        <w:t xml:space="preserve">ــ </w:t>
      </w:r>
      <w:r w:rsidRPr="008F5A0C">
        <w:rPr>
          <w:rFonts w:asciiTheme="majorBidi" w:eastAsia="Times New Roman" w:hAnsiTheme="majorBidi" w:cstheme="majorBidi"/>
          <w:b/>
          <w:bCs/>
          <w:color w:val="000000"/>
          <w:sz w:val="32"/>
          <w:szCs w:val="32"/>
          <w:highlight w:val="yellow"/>
          <w:rtl/>
        </w:rPr>
        <w:t>سموم حذف ویا تعلیق شده</w:t>
      </w:r>
      <w:r w:rsidRPr="008F5A0C">
        <w:rPr>
          <w:rFonts w:asciiTheme="majorBidi" w:eastAsia="Times New Roman" w:hAnsiTheme="majorBidi" w:cstheme="majorBidi"/>
          <w:b/>
          <w:bCs/>
          <w:color w:val="000000"/>
          <w:sz w:val="32"/>
          <w:szCs w:val="32"/>
          <w:rtl/>
        </w:rPr>
        <w:t xml:space="preserve"> براساس اعلام کمیته بازنگری هیئت عالی نظارت بر سموم</w:t>
      </w:r>
      <w:r>
        <w:rPr>
          <w:rFonts w:asciiTheme="majorBidi" w:eastAsia="Times New Roman" w:hAnsiTheme="majorBidi" w:cstheme="majorBidi" w:hint="cs"/>
          <w:color w:val="000000"/>
          <w:sz w:val="28"/>
          <w:szCs w:val="28"/>
          <w:rtl/>
        </w:rPr>
        <w:t xml:space="preserve"> </w:t>
      </w:r>
      <w:r w:rsidRPr="007A1F52">
        <w:rPr>
          <w:rFonts w:asciiTheme="majorBidi" w:eastAsia="Times New Roman" w:hAnsiTheme="majorBidi" w:cstheme="majorBidi"/>
          <w:color w:val="000000"/>
          <w:sz w:val="28"/>
          <w:szCs w:val="28"/>
        </w:rPr>
        <w:t xml:space="preserve"> :</w:t>
      </w:r>
      <w:r w:rsidRPr="007A1F52">
        <w:rPr>
          <w:rFonts w:asciiTheme="majorBidi" w:eastAsia="Times New Roman" w:hAnsiTheme="majorBidi" w:cstheme="majorBidi"/>
          <w:color w:val="000000"/>
          <w:sz w:val="28"/>
          <w:szCs w:val="28"/>
        </w:rPr>
        <w:br/>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hint="cs"/>
          <w:b/>
          <w:bCs/>
          <w:color w:val="000000"/>
          <w:sz w:val="20"/>
          <w:szCs w:val="24"/>
          <w:rtl/>
        </w:rPr>
        <w:t xml:space="preserve">1ـ </w:t>
      </w:r>
      <w:r w:rsidRPr="008F5A0C">
        <w:rPr>
          <w:rFonts w:asciiTheme="majorBidi" w:eastAsia="Times New Roman" w:hAnsiTheme="majorBidi" w:cstheme="majorBidi"/>
          <w:b/>
          <w:bCs/>
          <w:color w:val="000000"/>
          <w:sz w:val="20"/>
          <w:szCs w:val="24"/>
          <w:rtl/>
        </w:rPr>
        <w:t>تیاکلوپراید (کالیپسو</w:t>
      </w:r>
      <w:r w:rsidRPr="008F5A0C">
        <w:rPr>
          <w:rFonts w:asciiTheme="majorBidi" w:eastAsia="Times New Roman" w:hAnsiTheme="majorBidi" w:cstheme="majorBidi"/>
          <w:b/>
          <w:bCs/>
          <w:color w:val="000000"/>
          <w:sz w:val="20"/>
          <w:szCs w:val="24"/>
        </w:rPr>
        <w:t xml:space="preserve"> </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hint="cs"/>
          <w:b/>
          <w:bCs/>
          <w:color w:val="000000"/>
          <w:sz w:val="20"/>
          <w:szCs w:val="24"/>
          <w:rtl/>
        </w:rPr>
        <w:t xml:space="preserve">2ـ </w:t>
      </w:r>
      <w:r w:rsidRPr="008F5A0C">
        <w:rPr>
          <w:rFonts w:asciiTheme="majorBidi" w:eastAsia="Times New Roman" w:hAnsiTheme="majorBidi" w:cstheme="majorBidi"/>
          <w:b/>
          <w:bCs/>
          <w:color w:val="000000"/>
          <w:sz w:val="20"/>
          <w:szCs w:val="24"/>
          <w:rtl/>
        </w:rPr>
        <w:t>دیازینون (بازودین</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t> </w:t>
      </w:r>
      <w:r w:rsidRPr="008F5A0C">
        <w:rPr>
          <w:rFonts w:asciiTheme="majorBidi" w:eastAsia="Times New Roman" w:hAnsiTheme="majorBidi" w:cstheme="majorBidi" w:hint="cs"/>
          <w:b/>
          <w:bCs/>
          <w:color w:val="000000"/>
          <w:sz w:val="20"/>
          <w:szCs w:val="24"/>
          <w:rtl/>
        </w:rPr>
        <w:t xml:space="preserve">3ـ </w:t>
      </w:r>
      <w:r w:rsidRPr="008F5A0C">
        <w:rPr>
          <w:rFonts w:asciiTheme="majorBidi" w:eastAsia="Times New Roman" w:hAnsiTheme="majorBidi" w:cstheme="majorBidi"/>
          <w:b/>
          <w:bCs/>
          <w:color w:val="000000"/>
          <w:sz w:val="20"/>
          <w:szCs w:val="24"/>
          <w:rtl/>
        </w:rPr>
        <w:t>فنتیون (لبایسید</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hint="cs"/>
          <w:b/>
          <w:bCs/>
          <w:color w:val="000000"/>
          <w:sz w:val="20"/>
          <w:szCs w:val="24"/>
          <w:rtl/>
        </w:rPr>
        <w:t xml:space="preserve">4ـ </w:t>
      </w:r>
      <w:r w:rsidRPr="008F5A0C">
        <w:rPr>
          <w:rFonts w:asciiTheme="majorBidi" w:eastAsia="Times New Roman" w:hAnsiTheme="majorBidi" w:cstheme="majorBidi"/>
          <w:b/>
          <w:bCs/>
          <w:color w:val="000000"/>
          <w:sz w:val="20"/>
          <w:szCs w:val="24"/>
          <w:rtl/>
        </w:rPr>
        <w:t>فوزالون</w:t>
      </w:r>
      <w:r w:rsidR="00E024F7"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tl/>
        </w:rPr>
        <w:t>+</w:t>
      </w:r>
      <w:r w:rsidR="00E024F7"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tl/>
        </w:rPr>
        <w:t>تفلوبنزورون (دارتون</w:t>
      </w:r>
      <w:r w:rsidRPr="008F5A0C">
        <w:rPr>
          <w:rFonts w:asciiTheme="majorBidi" w:eastAsia="Times New Roman" w:hAnsiTheme="majorBidi" w:cstheme="majorBidi"/>
          <w:b/>
          <w:bCs/>
          <w:color w:val="000000"/>
          <w:sz w:val="20"/>
          <w:szCs w:val="24"/>
        </w:rPr>
        <w:t xml:space="preserve"> </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hint="cs"/>
          <w:b/>
          <w:bCs/>
          <w:color w:val="000000"/>
          <w:sz w:val="20"/>
          <w:szCs w:val="24"/>
          <w:rtl/>
        </w:rPr>
        <w:t xml:space="preserve">5ــ </w:t>
      </w:r>
      <w:r w:rsidRPr="008F5A0C">
        <w:rPr>
          <w:rFonts w:asciiTheme="majorBidi" w:eastAsia="Times New Roman" w:hAnsiTheme="majorBidi" w:cstheme="majorBidi"/>
          <w:b/>
          <w:bCs/>
          <w:color w:val="000000"/>
          <w:sz w:val="20"/>
          <w:szCs w:val="24"/>
          <w:rtl/>
        </w:rPr>
        <w:t>گلایفوزیت با املاح دوگانه (ویدمستر</w:t>
      </w:r>
      <w:r w:rsidRPr="008F5A0C">
        <w:rPr>
          <w:rFonts w:asciiTheme="majorBidi" w:eastAsia="Times New Roman" w:hAnsiTheme="majorBidi" w:cstheme="majorBidi" w:hint="cs"/>
          <w:b/>
          <w:bCs/>
          <w:color w:val="000000"/>
          <w:sz w:val="20"/>
          <w:szCs w:val="24"/>
          <w:rtl/>
        </w:rPr>
        <w:t>)</w:t>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b/>
          <w:bCs/>
          <w:color w:val="000000"/>
          <w:sz w:val="32"/>
          <w:szCs w:val="32"/>
        </w:rPr>
        <w:br/>
      </w:r>
      <w:r w:rsidRPr="008F5A0C">
        <w:rPr>
          <w:rFonts w:asciiTheme="majorBidi" w:eastAsia="Times New Roman" w:hAnsiTheme="majorBidi" w:cstheme="majorBidi" w:hint="cs"/>
          <w:b/>
          <w:bCs/>
          <w:color w:val="000000"/>
          <w:sz w:val="32"/>
          <w:szCs w:val="32"/>
          <w:rtl/>
        </w:rPr>
        <w:t xml:space="preserve">ــ </w:t>
      </w:r>
      <w:r w:rsidRPr="008F5A0C">
        <w:rPr>
          <w:rFonts w:asciiTheme="majorBidi" w:eastAsia="Times New Roman" w:hAnsiTheme="majorBidi" w:cstheme="majorBidi"/>
          <w:b/>
          <w:bCs/>
          <w:color w:val="000000"/>
          <w:sz w:val="32"/>
          <w:szCs w:val="32"/>
          <w:highlight w:val="yellow"/>
          <w:rtl/>
        </w:rPr>
        <w:t>سم ممنوعه</w:t>
      </w:r>
      <w:r w:rsidRPr="008F5A0C">
        <w:rPr>
          <w:rFonts w:asciiTheme="majorBidi" w:eastAsia="Times New Roman" w:hAnsiTheme="majorBidi" w:cstheme="majorBidi"/>
          <w:b/>
          <w:bCs/>
          <w:color w:val="000000"/>
          <w:sz w:val="32"/>
          <w:szCs w:val="32"/>
          <w:rtl/>
        </w:rPr>
        <w:t xml:space="preserve"> در پسته که به دلیل طیف وسیع حشره کشی واعلام مشکل باقیمانده سم از سوی اتحادیه اروپا</w:t>
      </w:r>
      <w:r w:rsidRPr="008F5A0C">
        <w:rPr>
          <w:rFonts w:asciiTheme="majorBidi" w:eastAsia="Times New Roman" w:hAnsiTheme="majorBidi" w:cstheme="majorBidi" w:hint="cs"/>
          <w:b/>
          <w:bCs/>
          <w:color w:val="000000"/>
          <w:sz w:val="32"/>
          <w:szCs w:val="32"/>
          <w:rtl/>
        </w:rPr>
        <w:t xml:space="preserve"> </w:t>
      </w:r>
      <w:r w:rsidRPr="008F5A0C">
        <w:rPr>
          <w:rFonts w:asciiTheme="majorBidi" w:eastAsia="Times New Roman" w:hAnsiTheme="majorBidi" w:cstheme="majorBidi"/>
          <w:b/>
          <w:bCs/>
          <w:color w:val="000000"/>
          <w:sz w:val="32"/>
          <w:szCs w:val="32"/>
        </w:rPr>
        <w:t xml:space="preserve"> :</w:t>
      </w:r>
      <w:r w:rsidRPr="007A1F52">
        <w:rPr>
          <w:rFonts w:asciiTheme="majorBidi" w:eastAsia="Times New Roman" w:hAnsiTheme="majorBidi" w:cstheme="majorBidi"/>
          <w:color w:val="000000"/>
          <w:sz w:val="28"/>
          <w:szCs w:val="28"/>
        </w:rPr>
        <w:br/>
      </w:r>
      <w:r w:rsidRPr="007A1F52">
        <w:rPr>
          <w:rFonts w:asciiTheme="majorBidi" w:eastAsia="Times New Roman" w:hAnsiTheme="majorBidi" w:cstheme="majorBidi"/>
          <w:color w:val="000000"/>
          <w:sz w:val="28"/>
          <w:szCs w:val="28"/>
        </w:rPr>
        <w:br/>
        <w:t> </w:t>
      </w:r>
      <w:r w:rsidRPr="008F5A0C">
        <w:rPr>
          <w:rFonts w:asciiTheme="majorBidi" w:eastAsia="Times New Roman" w:hAnsiTheme="majorBidi" w:cstheme="majorBidi" w:hint="cs"/>
          <w:b/>
          <w:bCs/>
          <w:color w:val="000000"/>
          <w:sz w:val="20"/>
          <w:szCs w:val="24"/>
          <w:rtl/>
        </w:rPr>
        <w:t xml:space="preserve">1ــ </w:t>
      </w:r>
      <w:r w:rsidRPr="008F5A0C">
        <w:rPr>
          <w:rFonts w:asciiTheme="majorBidi" w:eastAsia="Times New Roman" w:hAnsiTheme="majorBidi" w:cstheme="majorBidi"/>
          <w:b/>
          <w:bCs/>
          <w:color w:val="000000"/>
          <w:sz w:val="20"/>
          <w:szCs w:val="24"/>
        </w:rPr>
        <w:t xml:space="preserve"> </w:t>
      </w:r>
      <w:r w:rsidRPr="008F5A0C">
        <w:rPr>
          <w:rFonts w:asciiTheme="majorBidi" w:eastAsia="Times New Roman" w:hAnsiTheme="majorBidi" w:cstheme="majorBidi"/>
          <w:b/>
          <w:bCs/>
          <w:color w:val="000000"/>
          <w:sz w:val="20"/>
          <w:szCs w:val="24"/>
          <w:rtl/>
        </w:rPr>
        <w:t>کلروپیریفوس</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tl/>
        </w:rPr>
        <w:t>( دورسبان</w:t>
      </w:r>
      <w:r w:rsidRPr="008F5A0C">
        <w:rPr>
          <w:rFonts w:asciiTheme="majorBidi" w:eastAsia="Times New Roman" w:hAnsiTheme="majorBidi" w:cstheme="majorBidi"/>
          <w:b/>
          <w:bCs/>
          <w:color w:val="000000"/>
          <w:sz w:val="20"/>
          <w:szCs w:val="24"/>
        </w:rPr>
        <w:t xml:space="preserve"> </w:t>
      </w:r>
      <w:r w:rsidRPr="008F5A0C">
        <w:rPr>
          <w:rFonts w:asciiTheme="majorBidi" w:eastAsia="Times New Roman" w:hAnsiTheme="majorBidi" w:cstheme="majorBidi" w:hint="cs"/>
          <w:b/>
          <w:bCs/>
          <w:color w:val="000000"/>
          <w:sz w:val="20"/>
          <w:szCs w:val="24"/>
          <w:rtl/>
        </w:rPr>
        <w:t xml:space="preserve"> )</w:t>
      </w:r>
      <w:r>
        <w:rPr>
          <w:rFonts w:asciiTheme="majorBidi" w:eastAsia="Times New Roman" w:hAnsiTheme="majorBidi" w:cstheme="majorBidi" w:hint="cs"/>
          <w:color w:val="000000"/>
          <w:sz w:val="28"/>
          <w:szCs w:val="28"/>
          <w:rtl/>
        </w:rPr>
        <w:t xml:space="preserve"> </w:t>
      </w:r>
      <w:r w:rsidRPr="007A1F52">
        <w:rPr>
          <w:rFonts w:asciiTheme="majorBidi" w:eastAsia="Times New Roman" w:hAnsiTheme="majorBidi" w:cstheme="majorBidi"/>
          <w:color w:val="000000"/>
          <w:sz w:val="28"/>
          <w:szCs w:val="28"/>
        </w:rPr>
        <w:br/>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hint="cs"/>
          <w:b/>
          <w:bCs/>
          <w:color w:val="000000"/>
          <w:sz w:val="32"/>
          <w:szCs w:val="32"/>
          <w:rtl/>
        </w:rPr>
        <w:t xml:space="preserve">ــ </w:t>
      </w:r>
      <w:r w:rsidRPr="003F6693">
        <w:rPr>
          <w:rFonts w:asciiTheme="majorBidi" w:eastAsia="Times New Roman" w:hAnsiTheme="majorBidi" w:cstheme="majorBidi"/>
          <w:b/>
          <w:bCs/>
          <w:color w:val="000000"/>
          <w:sz w:val="32"/>
          <w:szCs w:val="32"/>
          <w:highlight w:val="yellow"/>
          <w:rtl/>
        </w:rPr>
        <w:t>سموم توصیه نشده بدون ثبت</w:t>
      </w:r>
      <w:r w:rsidRPr="008F5A0C">
        <w:rPr>
          <w:rFonts w:asciiTheme="majorBidi" w:eastAsia="Times New Roman" w:hAnsiTheme="majorBidi" w:cstheme="majorBidi"/>
          <w:b/>
          <w:bCs/>
          <w:color w:val="000000"/>
          <w:sz w:val="32"/>
          <w:szCs w:val="32"/>
          <w:rtl/>
        </w:rPr>
        <w:t xml:space="preserve"> در محصول پسته که استفاده از آنها به دلیل طیف وسیع حشره کشی باعث طغیان احتمالی آفات می شود</w:t>
      </w:r>
      <w:r w:rsidRPr="008F5A0C">
        <w:rPr>
          <w:rFonts w:asciiTheme="majorBidi" w:eastAsia="Times New Roman" w:hAnsiTheme="majorBidi" w:cstheme="majorBidi"/>
          <w:b/>
          <w:bCs/>
          <w:color w:val="000000"/>
          <w:sz w:val="32"/>
          <w:szCs w:val="32"/>
        </w:rPr>
        <w:t>: </w:t>
      </w:r>
      <w:r w:rsidRPr="008F5A0C">
        <w:rPr>
          <w:rFonts w:asciiTheme="majorBidi" w:eastAsia="Times New Roman" w:hAnsiTheme="majorBidi" w:cstheme="majorBidi"/>
          <w:b/>
          <w:bCs/>
          <w:color w:val="000000"/>
          <w:sz w:val="32"/>
          <w:szCs w:val="32"/>
        </w:rPr>
        <w:br/>
      </w:r>
      <w:r w:rsidRPr="007A1F52">
        <w:rPr>
          <w:rFonts w:asciiTheme="majorBidi" w:eastAsia="Times New Roman" w:hAnsiTheme="majorBidi" w:cstheme="majorBidi"/>
          <w:color w:val="000000"/>
          <w:sz w:val="28"/>
          <w:szCs w:val="28"/>
        </w:rPr>
        <w:br/>
      </w:r>
      <w:r w:rsidRPr="008F5A0C">
        <w:rPr>
          <w:rFonts w:asciiTheme="majorBidi" w:eastAsia="Times New Roman" w:hAnsiTheme="majorBidi" w:cstheme="majorBidi"/>
          <w:b/>
          <w:bCs/>
          <w:color w:val="000000"/>
          <w:szCs w:val="28"/>
        </w:rPr>
        <w:t> </w:t>
      </w:r>
      <w:r w:rsidRPr="008F5A0C">
        <w:rPr>
          <w:rFonts w:asciiTheme="majorBidi" w:eastAsia="Times New Roman" w:hAnsiTheme="majorBidi" w:cstheme="majorBidi" w:hint="cs"/>
          <w:b/>
          <w:bCs/>
          <w:color w:val="000000"/>
          <w:sz w:val="20"/>
          <w:szCs w:val="24"/>
          <w:rtl/>
        </w:rPr>
        <w:t xml:space="preserve">1ــ </w:t>
      </w:r>
      <w:r w:rsidRPr="008F5A0C">
        <w:rPr>
          <w:rFonts w:asciiTheme="majorBidi" w:eastAsia="Times New Roman" w:hAnsiTheme="majorBidi" w:cstheme="majorBidi"/>
          <w:b/>
          <w:bCs/>
          <w:color w:val="000000"/>
          <w:sz w:val="20"/>
          <w:szCs w:val="24"/>
          <w:rtl/>
        </w:rPr>
        <w:t>فن والریت (سومیسیدین</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Cs w:val="28"/>
        </w:rPr>
        <w:br/>
      </w:r>
      <w:r w:rsidRPr="008F5A0C">
        <w:rPr>
          <w:rFonts w:asciiTheme="majorBidi" w:eastAsia="Times New Roman" w:hAnsiTheme="majorBidi" w:cstheme="majorBidi"/>
          <w:b/>
          <w:bCs/>
          <w:color w:val="000000"/>
          <w:szCs w:val="28"/>
        </w:rPr>
        <w:br/>
        <w:t> </w:t>
      </w:r>
      <w:r w:rsidRPr="008F5A0C">
        <w:rPr>
          <w:rFonts w:asciiTheme="majorBidi" w:eastAsia="Times New Roman" w:hAnsiTheme="majorBidi" w:cstheme="majorBidi" w:hint="cs"/>
          <w:b/>
          <w:bCs/>
          <w:color w:val="000000"/>
          <w:sz w:val="20"/>
          <w:szCs w:val="24"/>
          <w:rtl/>
        </w:rPr>
        <w:t xml:space="preserve">2ــ </w:t>
      </w:r>
      <w:r w:rsidRPr="008F5A0C">
        <w:rPr>
          <w:rFonts w:asciiTheme="majorBidi" w:eastAsia="Times New Roman" w:hAnsiTheme="majorBidi" w:cstheme="majorBidi"/>
          <w:b/>
          <w:bCs/>
          <w:color w:val="000000"/>
          <w:sz w:val="20"/>
          <w:szCs w:val="24"/>
          <w:rtl/>
        </w:rPr>
        <w:t>دلتامترین (دسیس</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lastRenderedPageBreak/>
        <w:br/>
        <w:t> </w:t>
      </w:r>
      <w:r w:rsidRPr="008F5A0C">
        <w:rPr>
          <w:rFonts w:asciiTheme="majorBidi" w:eastAsia="Times New Roman" w:hAnsiTheme="majorBidi" w:cstheme="majorBidi" w:hint="cs"/>
          <w:b/>
          <w:bCs/>
          <w:color w:val="000000"/>
          <w:sz w:val="20"/>
          <w:szCs w:val="24"/>
          <w:rtl/>
        </w:rPr>
        <w:t xml:space="preserve">3ــ </w:t>
      </w:r>
      <w:r w:rsidRPr="008F5A0C">
        <w:rPr>
          <w:rFonts w:asciiTheme="majorBidi" w:eastAsia="Times New Roman" w:hAnsiTheme="majorBidi" w:cstheme="majorBidi"/>
          <w:b/>
          <w:bCs/>
          <w:color w:val="000000"/>
          <w:sz w:val="20"/>
          <w:szCs w:val="24"/>
          <w:rtl/>
        </w:rPr>
        <w:t>پرمترین (آمبوش</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t> </w:t>
      </w:r>
      <w:r w:rsidRPr="008F5A0C">
        <w:rPr>
          <w:rFonts w:asciiTheme="majorBidi" w:eastAsia="Times New Roman" w:hAnsiTheme="majorBidi" w:cstheme="majorBidi" w:hint="cs"/>
          <w:b/>
          <w:bCs/>
          <w:color w:val="000000"/>
          <w:sz w:val="20"/>
          <w:szCs w:val="24"/>
          <w:rtl/>
        </w:rPr>
        <w:t xml:space="preserve">4ـ </w:t>
      </w:r>
      <w:r w:rsidRPr="008F5A0C">
        <w:rPr>
          <w:rFonts w:asciiTheme="majorBidi" w:eastAsia="Times New Roman" w:hAnsiTheme="majorBidi" w:cstheme="majorBidi"/>
          <w:b/>
          <w:bCs/>
          <w:color w:val="000000"/>
          <w:sz w:val="20"/>
          <w:szCs w:val="24"/>
          <w:rtl/>
        </w:rPr>
        <w:t>آبامکتین (ورتی مک</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t> </w:t>
      </w:r>
      <w:r w:rsidRPr="008F5A0C">
        <w:rPr>
          <w:rFonts w:asciiTheme="majorBidi" w:eastAsia="Times New Roman" w:hAnsiTheme="majorBidi" w:cstheme="majorBidi" w:hint="cs"/>
          <w:b/>
          <w:bCs/>
          <w:color w:val="000000"/>
          <w:sz w:val="20"/>
          <w:szCs w:val="24"/>
          <w:rtl/>
        </w:rPr>
        <w:t xml:space="preserve">5ــ </w:t>
      </w:r>
      <w:r w:rsidRPr="008F5A0C">
        <w:rPr>
          <w:rFonts w:asciiTheme="majorBidi" w:eastAsia="Times New Roman" w:hAnsiTheme="majorBidi" w:cstheme="majorBidi"/>
          <w:b/>
          <w:bCs/>
          <w:color w:val="000000"/>
          <w:sz w:val="20"/>
          <w:szCs w:val="24"/>
          <w:rtl/>
        </w:rPr>
        <w:t>دیمتوات (رکسیون</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t> </w:t>
      </w:r>
      <w:r w:rsidRPr="008F5A0C">
        <w:rPr>
          <w:rFonts w:asciiTheme="majorBidi" w:eastAsia="Times New Roman" w:hAnsiTheme="majorBidi" w:cstheme="majorBidi" w:hint="cs"/>
          <w:b/>
          <w:bCs/>
          <w:color w:val="000000"/>
          <w:sz w:val="20"/>
          <w:szCs w:val="24"/>
          <w:rtl/>
        </w:rPr>
        <w:t xml:space="preserve">6ـ </w:t>
      </w:r>
      <w:r w:rsidRPr="008F5A0C">
        <w:rPr>
          <w:rFonts w:asciiTheme="majorBidi" w:eastAsia="Times New Roman" w:hAnsiTheme="majorBidi" w:cstheme="majorBidi"/>
          <w:b/>
          <w:bCs/>
          <w:color w:val="000000"/>
          <w:sz w:val="20"/>
          <w:szCs w:val="24"/>
          <w:rtl/>
        </w:rPr>
        <w:t>لامبدا سای هالوترین (کاراته زئون</w:t>
      </w:r>
      <w:r w:rsidRPr="008F5A0C">
        <w:rPr>
          <w:rFonts w:asciiTheme="majorBidi" w:eastAsia="Times New Roman" w:hAnsiTheme="majorBidi" w:cstheme="majorBidi" w:hint="cs"/>
          <w:b/>
          <w:bCs/>
          <w:color w:val="000000"/>
          <w:sz w:val="20"/>
          <w:szCs w:val="24"/>
          <w:rtl/>
        </w:rPr>
        <w:t>)</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t> </w:t>
      </w:r>
      <w:r w:rsidRPr="008F5A0C">
        <w:rPr>
          <w:rFonts w:asciiTheme="majorBidi" w:eastAsia="Times New Roman" w:hAnsiTheme="majorBidi" w:cstheme="majorBidi" w:hint="cs"/>
          <w:b/>
          <w:bCs/>
          <w:color w:val="000000"/>
          <w:sz w:val="20"/>
          <w:szCs w:val="24"/>
          <w:rtl/>
        </w:rPr>
        <w:t xml:space="preserve">7ــ </w:t>
      </w:r>
      <w:r w:rsidRPr="008F5A0C">
        <w:rPr>
          <w:rFonts w:asciiTheme="majorBidi" w:eastAsia="Times New Roman" w:hAnsiTheme="majorBidi" w:cstheme="majorBidi"/>
          <w:b/>
          <w:bCs/>
          <w:color w:val="000000"/>
          <w:sz w:val="20"/>
          <w:szCs w:val="24"/>
          <w:rtl/>
        </w:rPr>
        <w:t>لامبادا (آیکون</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b/>
          <w:bCs/>
          <w:color w:val="000000"/>
          <w:sz w:val="20"/>
          <w:szCs w:val="24"/>
        </w:rPr>
        <w:br/>
      </w:r>
      <w:r w:rsidRPr="008F5A0C">
        <w:rPr>
          <w:rFonts w:asciiTheme="majorBidi" w:eastAsia="Times New Roman" w:hAnsiTheme="majorBidi" w:cstheme="majorBidi" w:hint="cs"/>
          <w:b/>
          <w:bCs/>
          <w:color w:val="000000"/>
          <w:sz w:val="20"/>
          <w:szCs w:val="24"/>
          <w:rtl/>
        </w:rPr>
        <w:t xml:space="preserve"> 8ــ </w:t>
      </w:r>
      <w:r w:rsidRPr="008F5A0C">
        <w:rPr>
          <w:rFonts w:asciiTheme="majorBidi" w:eastAsia="Times New Roman" w:hAnsiTheme="majorBidi" w:cstheme="majorBidi"/>
          <w:b/>
          <w:bCs/>
          <w:color w:val="000000"/>
          <w:sz w:val="20"/>
          <w:szCs w:val="24"/>
          <w:rtl/>
        </w:rPr>
        <w:t>اسپینوزاد</w:t>
      </w:r>
      <w:r w:rsidRPr="008F5A0C">
        <w:rPr>
          <w:rFonts w:asciiTheme="majorBidi" w:eastAsia="Times New Roman" w:hAnsiTheme="majorBidi" w:cstheme="majorBidi" w:hint="cs"/>
          <w:b/>
          <w:bCs/>
          <w:color w:val="000000"/>
          <w:sz w:val="20"/>
          <w:szCs w:val="24"/>
          <w:rtl/>
        </w:rPr>
        <w:t xml:space="preserve"> </w:t>
      </w:r>
      <w:r w:rsidRPr="008F5A0C">
        <w:rPr>
          <w:rFonts w:asciiTheme="majorBidi" w:eastAsia="Times New Roman" w:hAnsiTheme="majorBidi" w:cstheme="majorBidi"/>
          <w:b/>
          <w:bCs/>
          <w:color w:val="000000"/>
          <w:sz w:val="20"/>
          <w:szCs w:val="24"/>
          <w:rtl/>
        </w:rPr>
        <w:t>( تریسر</w:t>
      </w:r>
      <w:r w:rsidRPr="008F5A0C">
        <w:rPr>
          <w:rFonts w:asciiTheme="majorBidi" w:eastAsia="Times New Roman" w:hAnsiTheme="majorBidi" w:cstheme="majorBidi"/>
          <w:b/>
          <w:bCs/>
          <w:color w:val="000000"/>
          <w:sz w:val="20"/>
          <w:szCs w:val="24"/>
        </w:rPr>
        <w:t xml:space="preserve"> </w:t>
      </w:r>
      <w:r w:rsidRPr="008F5A0C">
        <w:rPr>
          <w:rFonts w:asciiTheme="majorBidi" w:eastAsia="Times New Roman" w:hAnsiTheme="majorBidi" w:cstheme="majorBidi" w:hint="cs"/>
          <w:b/>
          <w:bCs/>
          <w:color w:val="000000"/>
          <w:sz w:val="20"/>
          <w:szCs w:val="24"/>
          <w:rtl/>
        </w:rPr>
        <w:t>)</w:t>
      </w:r>
    </w:p>
    <w:p w:rsidR="004D5B48" w:rsidRPr="00B82866" w:rsidRDefault="004D5B48" w:rsidP="00E024F7">
      <w:pPr>
        <w:bidi/>
        <w:spacing w:before="100" w:beforeAutospacing="1" w:after="100" w:afterAutospacing="1" w:line="270" w:lineRule="atLeast"/>
        <w:jc w:val="both"/>
        <w:rPr>
          <w:rFonts w:asciiTheme="majorBidi" w:eastAsia="Times New Roman" w:hAnsiTheme="majorBidi" w:cstheme="majorBidi"/>
          <w:color w:val="000000"/>
          <w:sz w:val="18"/>
          <w:szCs w:val="18"/>
        </w:rPr>
      </w:pPr>
      <w:r w:rsidRPr="00B82866">
        <w:rPr>
          <w:rFonts w:asciiTheme="majorBidi" w:eastAsia="Times New Roman" w:hAnsiTheme="majorBidi" w:cstheme="majorBidi"/>
          <w:color w:val="000000"/>
          <w:sz w:val="28"/>
          <w:szCs w:val="28"/>
          <w:rtl/>
        </w:rPr>
        <w:t xml:space="preserve">برای </w:t>
      </w:r>
      <w:r w:rsidR="00E024F7">
        <w:rPr>
          <w:rFonts w:asciiTheme="majorBidi" w:eastAsia="Times New Roman" w:hAnsiTheme="majorBidi" w:cstheme="majorBidi" w:hint="cs"/>
          <w:color w:val="000000"/>
          <w:sz w:val="28"/>
          <w:szCs w:val="28"/>
          <w:rtl/>
        </w:rPr>
        <w:t>اطلاعات بیشتر</w:t>
      </w:r>
      <w:r w:rsidRPr="00B82866">
        <w:rPr>
          <w:rFonts w:asciiTheme="majorBidi" w:eastAsia="Times New Roman" w:hAnsiTheme="majorBidi" w:cstheme="majorBidi"/>
          <w:color w:val="000000"/>
          <w:sz w:val="28"/>
          <w:szCs w:val="28"/>
          <w:rtl/>
        </w:rPr>
        <w:t xml:space="preserve"> می توانید با شماره تلفن</w:t>
      </w:r>
      <w:r w:rsidRPr="00DB3C6B">
        <w:rPr>
          <w:rFonts w:asciiTheme="majorBidi" w:eastAsia="Times New Roman" w:hAnsiTheme="majorBidi" w:cstheme="majorBidi"/>
          <w:color w:val="000000"/>
          <w:szCs w:val="28"/>
          <w:rtl/>
        </w:rPr>
        <w:t> </w:t>
      </w:r>
      <w:r w:rsidRPr="00DB3C6B">
        <w:rPr>
          <w:rFonts w:asciiTheme="majorBidi" w:eastAsia="Times New Roman" w:hAnsiTheme="majorBidi" w:cstheme="majorBidi"/>
          <w:b/>
          <w:bCs/>
          <w:color w:val="000000"/>
          <w:szCs w:val="28"/>
          <w:rtl/>
        </w:rPr>
        <w:t>46258033</w:t>
      </w:r>
      <w:r w:rsidR="008274CA">
        <w:rPr>
          <w:rFonts w:asciiTheme="majorBidi" w:eastAsia="Times New Roman" w:hAnsiTheme="majorBidi" w:cstheme="majorBidi" w:hint="cs"/>
          <w:b/>
          <w:bCs/>
          <w:color w:val="000000"/>
          <w:szCs w:val="28"/>
          <w:rtl/>
        </w:rPr>
        <w:t xml:space="preserve"> واحد حفظ نباتات جهاد کشاورزی نایین </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در</w:t>
      </w:r>
      <w:r w:rsidRPr="00DB3C6B">
        <w:rPr>
          <w:rFonts w:asciiTheme="majorBidi" w:eastAsia="Times New Roman" w:hAnsiTheme="majorBidi" w:cstheme="majorBidi"/>
          <w:color w:val="000000"/>
          <w:szCs w:val="28"/>
          <w:rtl/>
        </w:rPr>
        <w:t> </w:t>
      </w:r>
      <w:r w:rsidRPr="00B82866">
        <w:rPr>
          <w:rFonts w:asciiTheme="majorBidi" w:eastAsia="Times New Roman" w:hAnsiTheme="majorBidi" w:cstheme="majorBidi"/>
          <w:color w:val="000000"/>
          <w:sz w:val="28"/>
          <w:szCs w:val="28"/>
          <w:rtl/>
        </w:rPr>
        <w:t xml:space="preserve"> ساعات اداری تماس حاصل فرمایید.</w:t>
      </w:r>
    </w:p>
    <w:p w:rsidR="000D586F" w:rsidRDefault="000D586F" w:rsidP="000D586F">
      <w:pPr>
        <w:bidi/>
        <w:spacing w:before="100" w:beforeAutospacing="1" w:after="100" w:afterAutospacing="1" w:line="270" w:lineRule="atLeast"/>
        <w:jc w:val="both"/>
        <w:rPr>
          <w:rFonts w:asciiTheme="majorBidi" w:eastAsia="Times New Roman" w:hAnsiTheme="majorBidi" w:cstheme="majorBidi"/>
          <w:color w:val="000000"/>
          <w:sz w:val="28"/>
          <w:szCs w:val="28"/>
          <w:rtl/>
        </w:rPr>
      </w:pPr>
    </w:p>
    <w:p w:rsidR="006F1F54" w:rsidRPr="00B81C58" w:rsidRDefault="006F1F54" w:rsidP="006F1F54">
      <w:pPr>
        <w:jc w:val="center"/>
        <w:rPr>
          <w:rFonts w:asciiTheme="majorBidi" w:hAnsiTheme="majorBidi" w:cstheme="majorBidi"/>
          <w:b/>
          <w:bCs/>
          <w:sz w:val="36"/>
          <w:szCs w:val="36"/>
          <w:lang w:bidi="fa-IR"/>
        </w:rPr>
      </w:pPr>
      <w:r w:rsidRPr="00B81C58">
        <w:rPr>
          <w:rFonts w:asciiTheme="majorBidi" w:hAnsiTheme="majorBidi" w:cstheme="majorBidi" w:hint="cs"/>
          <w:b/>
          <w:bCs/>
          <w:sz w:val="36"/>
          <w:szCs w:val="36"/>
          <w:rtl/>
          <w:lang w:bidi="fa-IR"/>
        </w:rPr>
        <w:t>مدیریت جهاد کشاورزی شهرستان نایین</w:t>
      </w:r>
      <w:r>
        <w:rPr>
          <w:rFonts w:asciiTheme="majorBidi" w:hAnsiTheme="majorBidi" w:cstheme="majorBidi" w:hint="cs"/>
          <w:b/>
          <w:bCs/>
          <w:sz w:val="36"/>
          <w:szCs w:val="36"/>
          <w:rtl/>
          <w:lang w:bidi="fa-IR"/>
        </w:rPr>
        <w:t>- واحد حفظ نباتات</w:t>
      </w:r>
    </w:p>
    <w:p w:rsidR="006F1F54" w:rsidRPr="00DB3C6B" w:rsidRDefault="006F1F54" w:rsidP="006F1F54">
      <w:pPr>
        <w:bidi/>
        <w:spacing w:before="100" w:beforeAutospacing="1" w:after="100" w:afterAutospacing="1" w:line="270" w:lineRule="atLeast"/>
        <w:jc w:val="both"/>
        <w:rPr>
          <w:rFonts w:asciiTheme="majorBidi" w:eastAsia="Times New Roman" w:hAnsiTheme="majorBidi" w:cstheme="majorBidi"/>
          <w:color w:val="000000"/>
          <w:sz w:val="28"/>
          <w:szCs w:val="28"/>
        </w:rPr>
      </w:pPr>
    </w:p>
    <w:sectPr w:rsidR="006F1F54" w:rsidRPr="00DB3C6B" w:rsidSect="00E264D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6D" w:rsidRDefault="00F0346D" w:rsidP="0092497A">
      <w:pPr>
        <w:spacing w:after="0" w:line="240" w:lineRule="auto"/>
      </w:pPr>
      <w:r>
        <w:separator/>
      </w:r>
    </w:p>
  </w:endnote>
  <w:endnote w:type="continuationSeparator" w:id="0">
    <w:p w:rsidR="00F0346D" w:rsidRDefault="00F0346D" w:rsidP="0092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175"/>
      <w:docPartObj>
        <w:docPartGallery w:val="Page Numbers (Bottom of Page)"/>
        <w:docPartUnique/>
      </w:docPartObj>
    </w:sdtPr>
    <w:sdtContent>
      <w:p w:rsidR="005E5510" w:rsidRDefault="005E5510" w:rsidP="005E5510">
        <w:pPr>
          <w:pStyle w:val="Footer"/>
          <w:jc w:val="right"/>
        </w:pPr>
        <w:r>
          <w:rPr>
            <w:rFonts w:hint="cs"/>
            <w:rtl/>
          </w:rPr>
          <w:t>سید حسن میرحسینی ـ نایین</w:t>
        </w:r>
      </w:p>
    </w:sdtContent>
  </w:sdt>
  <w:p w:rsidR="005E5510" w:rsidRDefault="005E5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6D" w:rsidRDefault="00F0346D" w:rsidP="0092497A">
      <w:pPr>
        <w:spacing w:after="0" w:line="240" w:lineRule="auto"/>
      </w:pPr>
      <w:r>
        <w:separator/>
      </w:r>
    </w:p>
  </w:footnote>
  <w:footnote w:type="continuationSeparator" w:id="0">
    <w:p w:rsidR="00F0346D" w:rsidRDefault="00F0346D" w:rsidP="00924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7A" w:rsidRDefault="004D3BB2" w:rsidP="00A346F7">
    <w:pPr>
      <w:pStyle w:val="Header"/>
      <w:tabs>
        <w:tab w:val="clear" w:pos="4680"/>
        <w:tab w:val="clear" w:pos="9360"/>
        <w:tab w:val="center" w:pos="3308"/>
      </w:tabs>
      <w:bidi/>
      <w:ind w:left="108"/>
      <w:jc w:val="center"/>
      <w:rPr>
        <w:rFonts w:asciiTheme="majorHAnsi" w:eastAsiaTheme="majorEastAsia" w:hAnsiTheme="majorHAnsi" w:cs="B Jadid"/>
        <w:sz w:val="36"/>
        <w:szCs w:val="36"/>
      </w:rPr>
    </w:pPr>
    <w:sdt>
      <w:sdtPr>
        <w:rPr>
          <w:rFonts w:asciiTheme="majorHAnsi" w:eastAsiaTheme="majorEastAsia" w:hAnsiTheme="majorHAnsi" w:cs="B Jadid"/>
          <w:sz w:val="28"/>
          <w:szCs w:val="28"/>
          <w:rtl/>
        </w:rPr>
        <w:alias w:val="Title"/>
        <w:id w:val="23771477"/>
        <w:placeholder>
          <w:docPart w:val="CE318D82BC044A568E30ABE52560421F"/>
        </w:placeholder>
        <w:dataBinding w:prefixMappings="xmlns:ns0='http://schemas.openxmlformats.org/package/2006/metadata/core-properties' xmlns:ns1='http://purl.org/dc/elements/1.1/'" w:xpath="/ns0:coreProperties[1]/ns1:title[1]" w:storeItemID="{6C3C8BC8-F283-45AE-878A-BAB7291924A1}"/>
        <w:text/>
      </w:sdtPr>
      <w:sdtContent>
        <w:r w:rsidR="007A1F52" w:rsidRPr="00A346F7">
          <w:rPr>
            <w:rFonts w:asciiTheme="majorHAnsi" w:eastAsiaTheme="majorEastAsia" w:hAnsiTheme="majorHAnsi" w:cs="B Jadid" w:hint="cs"/>
            <w:sz w:val="28"/>
            <w:szCs w:val="28"/>
            <w:rtl/>
          </w:rPr>
          <w:t>لیست</w:t>
        </w:r>
        <w:r w:rsidR="007A1F52" w:rsidRPr="00A346F7">
          <w:rPr>
            <w:rFonts w:asciiTheme="majorHAnsi" w:eastAsiaTheme="majorEastAsia" w:hAnsiTheme="majorHAnsi" w:cs="B Jadid"/>
            <w:sz w:val="28"/>
            <w:szCs w:val="28"/>
            <w:rtl/>
          </w:rPr>
          <w:t xml:space="preserve"> </w:t>
        </w:r>
        <w:r w:rsidR="007A1F52" w:rsidRPr="00A346F7">
          <w:rPr>
            <w:rFonts w:asciiTheme="majorHAnsi" w:eastAsiaTheme="majorEastAsia" w:hAnsiTheme="majorHAnsi" w:cs="B Jadid" w:hint="cs"/>
            <w:sz w:val="28"/>
            <w:szCs w:val="28"/>
            <w:rtl/>
          </w:rPr>
          <w:t>سموم</w:t>
        </w:r>
        <w:r w:rsidR="007A1F52" w:rsidRPr="00A346F7">
          <w:rPr>
            <w:rFonts w:asciiTheme="majorHAnsi" w:eastAsiaTheme="majorEastAsia" w:hAnsiTheme="majorHAnsi" w:cs="B Jadid"/>
            <w:sz w:val="28"/>
            <w:szCs w:val="28"/>
            <w:rtl/>
          </w:rPr>
          <w:t xml:space="preserve"> </w:t>
        </w:r>
        <w:r w:rsidR="007A1F52" w:rsidRPr="00A346F7">
          <w:rPr>
            <w:rFonts w:asciiTheme="majorHAnsi" w:eastAsiaTheme="majorEastAsia" w:hAnsiTheme="majorHAnsi" w:cs="B Jadid" w:hint="cs"/>
            <w:sz w:val="28"/>
            <w:szCs w:val="28"/>
            <w:rtl/>
          </w:rPr>
          <w:t>غیر</w:t>
        </w:r>
        <w:r w:rsidR="007A1F52" w:rsidRPr="00A346F7">
          <w:rPr>
            <w:rFonts w:asciiTheme="majorHAnsi" w:eastAsiaTheme="majorEastAsia" w:hAnsiTheme="majorHAnsi" w:cs="B Jadid"/>
            <w:sz w:val="28"/>
            <w:szCs w:val="28"/>
            <w:rtl/>
          </w:rPr>
          <w:t xml:space="preserve"> </w:t>
        </w:r>
        <w:r w:rsidR="007A1F52" w:rsidRPr="00A346F7">
          <w:rPr>
            <w:rFonts w:asciiTheme="majorHAnsi" w:eastAsiaTheme="majorEastAsia" w:hAnsiTheme="majorHAnsi" w:cs="B Jadid" w:hint="cs"/>
            <w:sz w:val="28"/>
            <w:szCs w:val="28"/>
            <w:rtl/>
          </w:rPr>
          <w:t>مجاز</w:t>
        </w:r>
        <w:r w:rsidR="007A1F52" w:rsidRPr="00A346F7">
          <w:rPr>
            <w:rFonts w:asciiTheme="majorHAnsi" w:eastAsiaTheme="majorEastAsia" w:hAnsiTheme="majorHAnsi" w:cs="B Jadid"/>
            <w:sz w:val="28"/>
            <w:szCs w:val="28"/>
            <w:rtl/>
          </w:rPr>
          <w:t xml:space="preserve"> </w:t>
        </w:r>
        <w:r w:rsidR="007A1F52" w:rsidRPr="00A346F7">
          <w:rPr>
            <w:rFonts w:asciiTheme="majorHAnsi" w:eastAsiaTheme="majorEastAsia" w:hAnsiTheme="majorHAnsi" w:cs="B Jadid" w:hint="cs"/>
            <w:sz w:val="28"/>
            <w:szCs w:val="28"/>
            <w:rtl/>
          </w:rPr>
          <w:t>در</w:t>
        </w:r>
        <w:r w:rsidR="007A1F52" w:rsidRPr="00A346F7">
          <w:rPr>
            <w:rFonts w:asciiTheme="majorHAnsi" w:eastAsiaTheme="majorEastAsia" w:hAnsiTheme="majorHAnsi" w:cs="B Jadid"/>
            <w:sz w:val="28"/>
            <w:szCs w:val="28"/>
            <w:rtl/>
          </w:rPr>
          <w:t xml:space="preserve"> </w:t>
        </w:r>
        <w:r w:rsidR="007A1F52" w:rsidRPr="00A346F7">
          <w:rPr>
            <w:rFonts w:asciiTheme="majorHAnsi" w:eastAsiaTheme="majorEastAsia" w:hAnsiTheme="majorHAnsi" w:cs="B Jadid" w:hint="cs"/>
            <w:sz w:val="28"/>
            <w:szCs w:val="28"/>
            <w:rtl/>
          </w:rPr>
          <w:t>محصول</w:t>
        </w:r>
        <w:r w:rsidR="007A1F52" w:rsidRPr="00A346F7">
          <w:rPr>
            <w:rFonts w:asciiTheme="majorHAnsi" w:eastAsiaTheme="majorEastAsia" w:hAnsiTheme="majorHAnsi" w:cs="B Jadid"/>
            <w:sz w:val="28"/>
            <w:szCs w:val="28"/>
            <w:rtl/>
          </w:rPr>
          <w:t xml:space="preserve"> </w:t>
        </w:r>
        <w:r w:rsidR="007A1F52" w:rsidRPr="00A346F7">
          <w:rPr>
            <w:rFonts w:asciiTheme="majorHAnsi" w:eastAsiaTheme="majorEastAsia" w:hAnsiTheme="majorHAnsi" w:cs="B Jadid" w:hint="cs"/>
            <w:sz w:val="28"/>
            <w:szCs w:val="28"/>
            <w:rtl/>
          </w:rPr>
          <w:t>پسته</w:t>
        </w:r>
      </w:sdtContent>
    </w:sdt>
  </w:p>
  <w:p w:rsidR="0092497A" w:rsidRPr="006F1F54" w:rsidRDefault="007A1F52" w:rsidP="00A346F7">
    <w:pPr>
      <w:pStyle w:val="Header"/>
      <w:tabs>
        <w:tab w:val="clear" w:pos="4680"/>
        <w:tab w:val="clear" w:pos="9360"/>
        <w:tab w:val="center" w:pos="3308"/>
      </w:tabs>
      <w:bidi/>
      <w:ind w:left="108"/>
      <w:jc w:val="center"/>
      <w:rPr>
        <w:rFonts w:cs="B Jadid"/>
        <w:b/>
        <w:bCs/>
        <w:color w:val="FFFFFF" w:themeColor="background1"/>
        <w:sz w:val="36"/>
        <w:szCs w:val="36"/>
      </w:rPr>
    </w:pPr>
    <w:r>
      <w:rPr>
        <w:rFonts w:cs="B Jadid" w:hint="cs"/>
        <w:b/>
        <w:bCs/>
        <w:sz w:val="36"/>
        <w:szCs w:val="36"/>
        <w:rtl/>
      </w:rPr>
      <w:t>30</w:t>
    </w:r>
    <w:r w:rsidR="0092497A" w:rsidRPr="006F1F54">
      <w:rPr>
        <w:rFonts w:cs="B Jadid" w:hint="cs"/>
        <w:b/>
        <w:bCs/>
        <w:sz w:val="36"/>
        <w:szCs w:val="36"/>
        <w:rtl/>
      </w:rPr>
      <w:t>/0</w:t>
    </w:r>
    <w:r>
      <w:rPr>
        <w:rFonts w:cs="B Jadid" w:hint="cs"/>
        <w:b/>
        <w:bCs/>
        <w:sz w:val="36"/>
        <w:szCs w:val="36"/>
        <w:rtl/>
      </w:rPr>
      <w:t>3</w:t>
    </w:r>
    <w:r w:rsidR="0092497A" w:rsidRPr="006F1F54">
      <w:rPr>
        <w:rFonts w:cs="B Jadid" w:hint="cs"/>
        <w:b/>
        <w:bCs/>
        <w:sz w:val="36"/>
        <w:szCs w:val="36"/>
        <w:rtl/>
      </w:rPr>
      <w:t>/139</w:t>
    </w:r>
    <w:r>
      <w:rPr>
        <w:rFonts w:cs="B Jadid" w:hint="cs"/>
        <w:b/>
        <w:bCs/>
        <w:sz w:val="36"/>
        <w:szCs w:val="36"/>
        <w:rtl/>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313"/>
    <w:multiLevelType w:val="multilevel"/>
    <w:tmpl w:val="6C5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F54CE"/>
    <w:multiLevelType w:val="multilevel"/>
    <w:tmpl w:val="1620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82866"/>
    <w:rsid w:val="00004A54"/>
    <w:rsid w:val="000D586F"/>
    <w:rsid w:val="0011418E"/>
    <w:rsid w:val="00205BE4"/>
    <w:rsid w:val="002C16C7"/>
    <w:rsid w:val="003D3DF1"/>
    <w:rsid w:val="003F6693"/>
    <w:rsid w:val="004D3BB2"/>
    <w:rsid w:val="004D5B48"/>
    <w:rsid w:val="00596E37"/>
    <w:rsid w:val="005B7DD2"/>
    <w:rsid w:val="005E5510"/>
    <w:rsid w:val="0060519A"/>
    <w:rsid w:val="006F1F54"/>
    <w:rsid w:val="007A1F52"/>
    <w:rsid w:val="00815E8D"/>
    <w:rsid w:val="008274CA"/>
    <w:rsid w:val="00884384"/>
    <w:rsid w:val="008F5A0C"/>
    <w:rsid w:val="0092497A"/>
    <w:rsid w:val="00A346F7"/>
    <w:rsid w:val="00B4674B"/>
    <w:rsid w:val="00B82866"/>
    <w:rsid w:val="00C5636C"/>
    <w:rsid w:val="00DB3C6B"/>
    <w:rsid w:val="00DE6B25"/>
    <w:rsid w:val="00E024F7"/>
    <w:rsid w:val="00E264DE"/>
    <w:rsid w:val="00E27001"/>
    <w:rsid w:val="00F034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866"/>
    <w:rPr>
      <w:b/>
      <w:bCs/>
    </w:rPr>
  </w:style>
  <w:style w:type="character" w:customStyle="1" w:styleId="apple-converted-space">
    <w:name w:val="apple-converted-space"/>
    <w:basedOn w:val="DefaultParagraphFont"/>
    <w:rsid w:val="00B82866"/>
  </w:style>
  <w:style w:type="character" w:styleId="Hyperlink">
    <w:name w:val="Hyperlink"/>
    <w:basedOn w:val="DefaultParagraphFont"/>
    <w:uiPriority w:val="99"/>
    <w:semiHidden/>
    <w:unhideWhenUsed/>
    <w:rsid w:val="00B82866"/>
    <w:rPr>
      <w:color w:val="0000FF"/>
      <w:u w:val="single"/>
    </w:rPr>
  </w:style>
  <w:style w:type="paragraph" w:styleId="BalloonText">
    <w:name w:val="Balloon Text"/>
    <w:basedOn w:val="Normal"/>
    <w:link w:val="BalloonTextChar"/>
    <w:uiPriority w:val="99"/>
    <w:semiHidden/>
    <w:unhideWhenUsed/>
    <w:rsid w:val="00B82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866"/>
    <w:rPr>
      <w:rFonts w:ascii="Tahoma" w:hAnsi="Tahoma" w:cs="Tahoma"/>
      <w:sz w:val="16"/>
      <w:szCs w:val="16"/>
    </w:rPr>
  </w:style>
  <w:style w:type="paragraph" w:styleId="Header">
    <w:name w:val="header"/>
    <w:basedOn w:val="Normal"/>
    <w:link w:val="HeaderChar"/>
    <w:uiPriority w:val="99"/>
    <w:unhideWhenUsed/>
    <w:rsid w:val="00924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7A"/>
  </w:style>
  <w:style w:type="paragraph" w:styleId="Footer">
    <w:name w:val="footer"/>
    <w:basedOn w:val="Normal"/>
    <w:link w:val="FooterChar"/>
    <w:uiPriority w:val="99"/>
    <w:unhideWhenUsed/>
    <w:rsid w:val="00924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7A"/>
  </w:style>
  <w:style w:type="table" w:styleId="TableGrid">
    <w:name w:val="Table Grid"/>
    <w:basedOn w:val="TableNormal"/>
    <w:uiPriority w:val="59"/>
    <w:rsid w:val="00924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614159">
      <w:bodyDiv w:val="1"/>
      <w:marLeft w:val="0"/>
      <w:marRight w:val="0"/>
      <w:marTop w:val="0"/>
      <w:marBottom w:val="0"/>
      <w:divBdr>
        <w:top w:val="none" w:sz="0" w:space="0" w:color="auto"/>
        <w:left w:val="none" w:sz="0" w:space="0" w:color="auto"/>
        <w:bottom w:val="none" w:sz="0" w:space="0" w:color="auto"/>
        <w:right w:val="none" w:sz="0" w:space="0" w:color="auto"/>
      </w:divBdr>
      <w:divsChild>
        <w:div w:id="575014374">
          <w:marLeft w:val="0"/>
          <w:marRight w:val="0"/>
          <w:marTop w:val="0"/>
          <w:marBottom w:val="0"/>
          <w:divBdr>
            <w:top w:val="none" w:sz="0" w:space="0" w:color="auto"/>
            <w:left w:val="none" w:sz="0" w:space="0" w:color="auto"/>
            <w:bottom w:val="none" w:sz="0" w:space="0" w:color="auto"/>
            <w:right w:val="none" w:sz="0" w:space="0" w:color="auto"/>
          </w:divBdr>
        </w:div>
        <w:div w:id="1183204361">
          <w:marLeft w:val="0"/>
          <w:marRight w:val="0"/>
          <w:marTop w:val="0"/>
          <w:marBottom w:val="0"/>
          <w:divBdr>
            <w:top w:val="none" w:sz="0" w:space="0" w:color="auto"/>
            <w:left w:val="none" w:sz="0" w:space="0" w:color="auto"/>
            <w:bottom w:val="none" w:sz="0" w:space="0" w:color="auto"/>
            <w:right w:val="none" w:sz="0" w:space="0" w:color="auto"/>
          </w:divBdr>
        </w:div>
      </w:divsChild>
    </w:div>
    <w:div w:id="555972660">
      <w:bodyDiv w:val="1"/>
      <w:marLeft w:val="0"/>
      <w:marRight w:val="0"/>
      <w:marTop w:val="0"/>
      <w:marBottom w:val="0"/>
      <w:divBdr>
        <w:top w:val="none" w:sz="0" w:space="0" w:color="auto"/>
        <w:left w:val="none" w:sz="0" w:space="0" w:color="auto"/>
        <w:bottom w:val="none" w:sz="0" w:space="0" w:color="auto"/>
        <w:right w:val="none" w:sz="0" w:space="0" w:color="auto"/>
      </w:divBdr>
    </w:div>
    <w:div w:id="556162613">
      <w:bodyDiv w:val="1"/>
      <w:marLeft w:val="0"/>
      <w:marRight w:val="0"/>
      <w:marTop w:val="0"/>
      <w:marBottom w:val="0"/>
      <w:divBdr>
        <w:top w:val="none" w:sz="0" w:space="0" w:color="auto"/>
        <w:left w:val="none" w:sz="0" w:space="0" w:color="auto"/>
        <w:bottom w:val="none" w:sz="0" w:space="0" w:color="auto"/>
        <w:right w:val="none" w:sz="0" w:space="0" w:color="auto"/>
      </w:divBdr>
    </w:div>
    <w:div w:id="10010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318D82BC044A568E30ABE52560421F"/>
        <w:category>
          <w:name w:val="General"/>
          <w:gallery w:val="placeholder"/>
        </w:category>
        <w:types>
          <w:type w:val="bbPlcHdr"/>
        </w:types>
        <w:behaviors>
          <w:behavior w:val="content"/>
        </w:behaviors>
        <w:guid w:val="{8CAA6AC4-E292-48A0-B216-EFD8DEB9BB8D}"/>
      </w:docPartPr>
      <w:docPartBody>
        <w:p w:rsidR="002750BD" w:rsidRDefault="00062D59" w:rsidP="00062D59">
          <w:pPr>
            <w:pStyle w:val="CE318D82BC044A568E30ABE52560421F"/>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62D59"/>
    <w:rsid w:val="00062D59"/>
    <w:rsid w:val="002750BD"/>
    <w:rsid w:val="00AC4D46"/>
    <w:rsid w:val="00FA14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B42AB49DC4E3B8214DA1C6E8E25B2">
    <w:name w:val="485B42AB49DC4E3B8214DA1C6E8E25B2"/>
    <w:rsid w:val="00062D59"/>
  </w:style>
  <w:style w:type="paragraph" w:customStyle="1" w:styleId="090C2F289AD548829DBA4313736AA6A2">
    <w:name w:val="090C2F289AD548829DBA4313736AA6A2"/>
    <w:rsid w:val="00062D59"/>
  </w:style>
  <w:style w:type="paragraph" w:customStyle="1" w:styleId="15B736B036DB4E9FBF97081CB9A323DA">
    <w:name w:val="15B736B036DB4E9FBF97081CB9A323DA"/>
    <w:rsid w:val="00062D59"/>
  </w:style>
  <w:style w:type="paragraph" w:customStyle="1" w:styleId="2D8E39109C6F4848843D073C4DBFE8C4">
    <w:name w:val="2D8E39109C6F4848843D073C4DBFE8C4"/>
    <w:rsid w:val="00062D59"/>
  </w:style>
  <w:style w:type="paragraph" w:customStyle="1" w:styleId="237FACE4F8114607BEAF0D5746AAEBAA">
    <w:name w:val="237FACE4F8114607BEAF0D5746AAEBAA"/>
    <w:rsid w:val="00062D59"/>
  </w:style>
  <w:style w:type="paragraph" w:customStyle="1" w:styleId="CE318D82BC044A568E30ABE52560421F">
    <w:name w:val="CE318D82BC044A568E30ABE52560421F"/>
    <w:rsid w:val="00062D59"/>
  </w:style>
  <w:style w:type="paragraph" w:customStyle="1" w:styleId="B256338DC2B646BEB6E54743DF0E1396">
    <w:name w:val="B256338DC2B646BEB6E54743DF0E1396"/>
    <w:rsid w:val="00AC4D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پیش آگاهی و اطلاعیه زنجرک پسته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لیست سموم غیر مجاز در محصول پسته</dc:title>
  <dc:creator>pc</dc:creator>
  <cp:lastModifiedBy>AAS-CO</cp:lastModifiedBy>
  <cp:revision>36</cp:revision>
  <dcterms:created xsi:type="dcterms:W3CDTF">2017-05-16T02:44:00Z</dcterms:created>
  <dcterms:modified xsi:type="dcterms:W3CDTF">2019-07-20T06:41:00Z</dcterms:modified>
</cp:coreProperties>
</file>