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50" w:rsidRDefault="00072550" w:rsidP="00072550">
      <w:pPr>
        <w:jc w:val="center"/>
        <w:rPr>
          <w:rFonts w:cs="2  Titr"/>
          <w:sz w:val="48"/>
          <w:szCs w:val="48"/>
          <w:rtl/>
          <w:lang w:bidi="fa-IR"/>
        </w:rPr>
      </w:pPr>
      <w:bookmarkStart w:id="0" w:name="_GoBack"/>
      <w:bookmarkEnd w:id="0"/>
      <w:r w:rsidRPr="00FD64E8">
        <w:rPr>
          <w:rFonts w:cs="2  Titr" w:hint="cs"/>
          <w:sz w:val="40"/>
          <w:szCs w:val="40"/>
          <w:rtl/>
          <w:lang w:bidi="fa-IR"/>
        </w:rPr>
        <w:t xml:space="preserve">قابل </w:t>
      </w:r>
      <w:r w:rsidRPr="0088693C">
        <w:rPr>
          <w:rFonts w:cs="2  Titr" w:hint="cs"/>
          <w:sz w:val="40"/>
          <w:szCs w:val="40"/>
          <w:rtl/>
          <w:lang w:bidi="fa-IR"/>
        </w:rPr>
        <w:t>توجه</w:t>
      </w:r>
      <w:r>
        <w:rPr>
          <w:rFonts w:cs="2  Titr" w:hint="cs"/>
          <w:sz w:val="40"/>
          <w:szCs w:val="40"/>
          <w:rtl/>
          <w:lang w:bidi="fa-IR"/>
        </w:rPr>
        <w:t xml:space="preserve"> کلیه</w:t>
      </w:r>
      <w:r w:rsidRPr="0088693C">
        <w:rPr>
          <w:rFonts w:cs="2  Titr" w:hint="cs"/>
          <w:sz w:val="40"/>
          <w:szCs w:val="40"/>
          <w:rtl/>
          <w:lang w:bidi="fa-IR"/>
        </w:rPr>
        <w:t xml:space="preserve"> کشاورزان</w:t>
      </w:r>
      <w:r>
        <w:rPr>
          <w:rFonts w:cs="2  Titr" w:hint="cs"/>
          <w:sz w:val="40"/>
          <w:szCs w:val="40"/>
          <w:rtl/>
          <w:lang w:bidi="fa-IR"/>
        </w:rPr>
        <w:t xml:space="preserve"> گندمکار</w:t>
      </w:r>
      <w:r w:rsidRPr="0088693C">
        <w:rPr>
          <w:rFonts w:cs="2  Titr" w:hint="cs"/>
          <w:sz w:val="40"/>
          <w:szCs w:val="40"/>
          <w:rtl/>
          <w:lang w:bidi="fa-IR"/>
        </w:rPr>
        <w:t xml:space="preserve"> شهرستان</w:t>
      </w:r>
      <w:r w:rsidRPr="00FD64E8">
        <w:rPr>
          <w:rFonts w:cs="2  Titr" w:hint="cs"/>
          <w:sz w:val="40"/>
          <w:szCs w:val="40"/>
          <w:rtl/>
          <w:lang w:bidi="fa-IR"/>
        </w:rPr>
        <w:t xml:space="preserve"> نایین</w:t>
      </w:r>
    </w:p>
    <w:p w:rsidR="00072550" w:rsidRDefault="00072550" w:rsidP="00072550">
      <w:pPr>
        <w:jc w:val="both"/>
        <w:rPr>
          <w:rFonts w:cs="2  Titr"/>
          <w:b/>
          <w:bCs/>
          <w:rtl/>
          <w:lang w:bidi="fa-IR"/>
        </w:rPr>
      </w:pPr>
    </w:p>
    <w:p w:rsidR="00072550" w:rsidRPr="00D0426F" w:rsidRDefault="00072550" w:rsidP="00072550">
      <w:pPr>
        <w:shd w:val="clear" w:color="auto" w:fill="FFFFFF"/>
        <w:spacing w:line="360" w:lineRule="atLeast"/>
        <w:jc w:val="both"/>
        <w:textAlignment w:val="baseline"/>
        <w:rPr>
          <w:rFonts w:ascii="Tahoma" w:hAnsi="Tahoma" w:cs="B Lotus"/>
          <w:b/>
          <w:bCs/>
          <w:color w:val="000000" w:themeColor="text1"/>
          <w:sz w:val="28"/>
          <w:szCs w:val="28"/>
          <w:bdr w:val="none" w:sz="0" w:space="0" w:color="auto" w:frame="1"/>
          <w:rtl/>
          <w:lang w:bidi="fa-IR"/>
        </w:rPr>
      </w:pPr>
      <w:r w:rsidRPr="00072550">
        <w:rPr>
          <w:rFonts w:ascii="Tahoma" w:hAnsi="Tahoma" w:cs="Tahoma"/>
          <w:color w:val="333333"/>
          <w:sz w:val="28"/>
          <w:szCs w:val="28"/>
          <w:bdr w:val="none" w:sz="0" w:space="0" w:color="auto" w:frame="1"/>
          <w:rtl/>
          <w:lang w:bidi="fa-IR"/>
        </w:rPr>
        <w:t>  </w:t>
      </w:r>
      <w:r w:rsidRPr="00D0426F">
        <w:rPr>
          <w:rFonts w:ascii="Tahoma" w:hAnsi="Tahoma" w:cs="B Lotus" w:hint="cs"/>
          <w:b/>
          <w:bCs/>
          <w:color w:val="000000" w:themeColor="text1"/>
          <w:sz w:val="28"/>
          <w:szCs w:val="28"/>
          <w:bdr w:val="none" w:sz="0" w:space="0" w:color="auto" w:frame="1"/>
          <w:rtl/>
          <w:lang w:bidi="fa-IR"/>
        </w:rPr>
        <w:t>سن غلات از مهمترين آفت گندم و جو مي باشد. اين آفت با تغذيه از گندم و جو در مراحل مختلف رويشي موجب كاهش عملكرد (خسارت كمي) و از بين بردن خاصيت نانوايي(خسارت كيفي) مي گردد.</w:t>
      </w:r>
    </w:p>
    <w:p w:rsidR="00072550" w:rsidRPr="00D0426F" w:rsidRDefault="00072550" w:rsidP="00072550">
      <w:pPr>
        <w:shd w:val="clear" w:color="auto" w:fill="FFFFFF"/>
        <w:spacing w:line="360" w:lineRule="atLeast"/>
        <w:jc w:val="both"/>
        <w:textAlignment w:val="baseline"/>
        <w:rPr>
          <w:rFonts w:ascii="Tahoma" w:hAnsi="Tahoma" w:cs="B Lotus"/>
          <w:b/>
          <w:bCs/>
          <w:color w:val="000000" w:themeColor="text1"/>
          <w:sz w:val="28"/>
          <w:szCs w:val="28"/>
          <w:bdr w:val="none" w:sz="0" w:space="0" w:color="auto" w:frame="1"/>
          <w:rtl/>
          <w:lang w:bidi="fa-IR"/>
        </w:rPr>
      </w:pPr>
    </w:p>
    <w:p w:rsidR="00072550" w:rsidRPr="00D0426F" w:rsidRDefault="00072550" w:rsidP="00072550">
      <w:pPr>
        <w:shd w:val="clear" w:color="auto" w:fill="FFFFFF"/>
        <w:spacing w:line="360" w:lineRule="atLeast"/>
        <w:jc w:val="both"/>
        <w:textAlignment w:val="baseline"/>
        <w:rPr>
          <w:rFonts w:ascii="Tahoma" w:hAnsi="Tahoma" w:cs="B Lotus"/>
          <w:b/>
          <w:bCs/>
          <w:color w:val="000000" w:themeColor="text1"/>
          <w:sz w:val="28"/>
          <w:szCs w:val="28"/>
          <w:bdr w:val="none" w:sz="0" w:space="0" w:color="auto" w:frame="1"/>
          <w:rtl/>
          <w:lang w:bidi="fa-IR"/>
        </w:rPr>
      </w:pPr>
      <w:r w:rsidRPr="00D0426F">
        <w:rPr>
          <w:rFonts w:ascii="Tahoma" w:hAnsi="Tahoma" w:cs="B Lotus" w:hint="cs"/>
          <w:b/>
          <w:bCs/>
          <w:color w:val="000000" w:themeColor="text1"/>
          <w:sz w:val="28"/>
          <w:szCs w:val="28"/>
          <w:bdr w:val="none" w:sz="0" w:space="0" w:color="auto" w:frame="1"/>
          <w:rtl/>
          <w:lang w:bidi="fa-IR"/>
        </w:rPr>
        <w:t xml:space="preserve"> نحوه فعاليت سن مادري در كوه و زير بوته هاي گون، درمنه و زرشك وحشي مي باشد كه از اواسط اسفند ماه با گرم شدن هوا به صورت دسته جمعي به مزارع گندم حمله مي كند، در اين زمان بوته هاي گندم كه در مرحله پنجه زدن يا ساقه رفتن است مورد تغذيه سن قرارمی گیرد</w:t>
      </w:r>
      <w:r w:rsidRPr="00D0426F">
        <w:rPr>
          <w:rFonts w:ascii="Tahoma" w:hAnsi="Tahoma" w:cs="Tahoma"/>
          <w:b/>
          <w:bCs/>
          <w:color w:val="000000" w:themeColor="text1"/>
          <w:sz w:val="28"/>
          <w:szCs w:val="28"/>
          <w:bdr w:val="none" w:sz="0" w:space="0" w:color="auto" w:frame="1"/>
          <w:rtl/>
          <w:lang w:bidi="fa-IR"/>
        </w:rPr>
        <w:t> </w:t>
      </w:r>
      <w:r w:rsidRPr="00D0426F">
        <w:rPr>
          <w:rFonts w:ascii="Tahoma" w:hAnsi="Tahoma" w:cs="B Lotus" w:hint="cs"/>
          <w:b/>
          <w:bCs/>
          <w:color w:val="000000" w:themeColor="text1"/>
          <w:sz w:val="28"/>
          <w:szCs w:val="28"/>
          <w:bdr w:val="none" w:sz="0" w:space="0" w:color="auto" w:frame="1"/>
          <w:rtl/>
          <w:lang w:bidi="fa-IR"/>
        </w:rPr>
        <w:t>بطوریکه برگ و جوانه مرکزی مولد خوشه از بین می رود.</w:t>
      </w:r>
    </w:p>
    <w:p w:rsidR="00072550" w:rsidRPr="00D0426F" w:rsidRDefault="00072550" w:rsidP="00072550">
      <w:pPr>
        <w:shd w:val="clear" w:color="auto" w:fill="FFFFFF"/>
        <w:spacing w:line="360" w:lineRule="atLeast"/>
        <w:jc w:val="both"/>
        <w:textAlignment w:val="baseline"/>
        <w:rPr>
          <w:rFonts w:ascii="Tahoma" w:hAnsi="Tahoma" w:cs="B Lotus"/>
          <w:b/>
          <w:bCs/>
          <w:color w:val="000000" w:themeColor="text1"/>
          <w:sz w:val="28"/>
          <w:szCs w:val="28"/>
          <w:bdr w:val="none" w:sz="0" w:space="0" w:color="auto" w:frame="1"/>
          <w:rtl/>
          <w:lang w:bidi="fa-IR"/>
        </w:rPr>
      </w:pP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r w:rsidRPr="00D0426F">
        <w:rPr>
          <w:rFonts w:ascii="Tahoma" w:hAnsi="Tahoma" w:cs="B Lotus" w:hint="cs"/>
          <w:b/>
          <w:bCs/>
          <w:color w:val="000000" w:themeColor="text1"/>
          <w:sz w:val="28"/>
          <w:szCs w:val="28"/>
          <w:bdr w:val="none" w:sz="0" w:space="0" w:color="auto" w:frame="1"/>
          <w:rtl/>
          <w:lang w:bidi="fa-IR"/>
        </w:rPr>
        <w:t xml:space="preserve"> سنهاي مادري پس از تغذيه كافي جفت گيري نموده و تخمهاي خود را به صورت دو دسته هفت تايي روي برگها مي گذارند، پوره هاي خارج شده از تخم به روي خوشه هاي گندم رفته و از دانه هاي شيري گندم تغذيه مي كنند و باعث چروكيدگي دانه ها مي گردند.</w:t>
      </w:r>
    </w:p>
    <w:p w:rsidR="00072550" w:rsidRPr="00072550" w:rsidRDefault="00072550" w:rsidP="00072550">
      <w:pPr>
        <w:shd w:val="clear" w:color="auto" w:fill="FFFFFF"/>
        <w:spacing w:line="360" w:lineRule="atLeast"/>
        <w:jc w:val="both"/>
        <w:textAlignment w:val="baseline"/>
        <w:rPr>
          <w:rFonts w:ascii="Tahoma" w:hAnsi="Tahoma" w:cs="Tahoma"/>
          <w:b/>
          <w:bCs/>
          <w:color w:val="333333"/>
          <w:sz w:val="28"/>
          <w:szCs w:val="28"/>
          <w:bdr w:val="none" w:sz="0" w:space="0" w:color="auto" w:frame="1"/>
          <w:rtl/>
          <w:lang w:bidi="fa-IR"/>
        </w:rPr>
      </w:pPr>
      <w:r w:rsidRPr="00072550">
        <w:rPr>
          <w:rFonts w:hint="cs"/>
          <w:b/>
          <w:bCs/>
          <w:color w:val="333333"/>
          <w:sz w:val="28"/>
          <w:szCs w:val="28"/>
          <w:bdr w:val="none" w:sz="0" w:space="0" w:color="auto" w:frame="1"/>
          <w:rtl/>
          <w:lang w:bidi="fa-IR"/>
        </w:rPr>
        <w:t> </w:t>
      </w:r>
    </w:p>
    <w:p w:rsidR="00072550" w:rsidRPr="00072550" w:rsidRDefault="00072550" w:rsidP="00072550">
      <w:pPr>
        <w:shd w:val="clear" w:color="auto" w:fill="FFFFFF"/>
        <w:spacing w:line="360" w:lineRule="atLeast"/>
        <w:jc w:val="both"/>
        <w:textAlignment w:val="baseline"/>
        <w:rPr>
          <w:rFonts w:ascii="Tahoma" w:hAnsi="Tahoma" w:cs="Tahoma"/>
          <w:color w:val="333333"/>
          <w:sz w:val="28"/>
          <w:szCs w:val="28"/>
          <w:rtl/>
          <w:lang w:bidi="fa-IR"/>
        </w:rPr>
      </w:pPr>
      <w:r w:rsidRPr="00072550">
        <w:rPr>
          <w:rFonts w:ascii="Tahoma" w:hAnsi="Tahoma" w:cs="Tahoma"/>
          <w:b/>
          <w:bCs/>
          <w:color w:val="333333"/>
          <w:sz w:val="28"/>
          <w:szCs w:val="28"/>
          <w:bdr w:val="none" w:sz="0" w:space="0" w:color="auto" w:frame="1"/>
          <w:rtl/>
          <w:lang w:bidi="fa-IR"/>
        </w:rPr>
        <w:t>  </w:t>
      </w:r>
    </w:p>
    <w:p w:rsidR="00067503" w:rsidRDefault="00072550" w:rsidP="00072550">
      <w:pPr>
        <w:shd w:val="clear" w:color="auto" w:fill="FFFFFF"/>
        <w:spacing w:line="360" w:lineRule="atLeast"/>
        <w:jc w:val="both"/>
        <w:textAlignment w:val="baseline"/>
        <w:rPr>
          <w:rFonts w:ascii="Tahoma" w:hAnsi="Tahoma" w:cs="B Lotus"/>
          <w:b/>
          <w:bCs/>
          <w:color w:val="333333"/>
          <w:sz w:val="28"/>
          <w:szCs w:val="28"/>
          <w:bdr w:val="none" w:sz="0" w:space="0" w:color="auto" w:frame="1"/>
          <w:rtl/>
          <w:lang w:bidi="fa-IR"/>
        </w:rPr>
      </w:pPr>
      <w:r w:rsidRPr="00072550">
        <w:rPr>
          <w:rFonts w:ascii="Tahoma" w:hAnsi="Tahoma" w:cs="Tahoma"/>
          <w:b/>
          <w:bCs/>
          <w:color w:val="333333"/>
          <w:sz w:val="28"/>
          <w:szCs w:val="28"/>
          <w:bdr w:val="none" w:sz="0" w:space="0" w:color="auto" w:frame="1"/>
          <w:rtl/>
          <w:lang w:bidi="fa-IR"/>
        </w:rPr>
        <w:t> </w:t>
      </w:r>
      <w:r w:rsidRPr="00067503">
        <w:rPr>
          <w:rFonts w:cs="2  Titr" w:hint="cs"/>
          <w:sz w:val="28"/>
          <w:szCs w:val="28"/>
          <w:rtl/>
          <w:lang w:bidi="fa-IR"/>
        </w:rPr>
        <w:t>از آنجا كه با گرم شدن هوا سن مادري به تدريج از كوه به مزارع حمله مي كند، لذا زمان مبارزه با سن مادري زمانيست كه بیشترین جمعیت سن های موجود در اماکن زمستانگذران، محل خود را ترک و تخلیه کرده و در مزارع گندم مستقر شده باشند..</w:t>
      </w:r>
      <w:r w:rsidRPr="00072550">
        <w:rPr>
          <w:rFonts w:ascii="Tahoma" w:hAnsi="Tahoma" w:cs="B Lotus" w:hint="cs"/>
          <w:b/>
          <w:bCs/>
          <w:color w:val="333333"/>
          <w:sz w:val="28"/>
          <w:szCs w:val="28"/>
          <w:bdr w:val="none" w:sz="0" w:space="0" w:color="auto" w:frame="1"/>
          <w:rtl/>
          <w:lang w:bidi="fa-IR"/>
        </w:rPr>
        <w:t xml:space="preserve"> </w:t>
      </w:r>
    </w:p>
    <w:p w:rsidR="00067503" w:rsidRPr="00067503" w:rsidRDefault="00072550" w:rsidP="00072550">
      <w:pPr>
        <w:shd w:val="clear" w:color="auto" w:fill="FFFFFF"/>
        <w:spacing w:line="360" w:lineRule="atLeast"/>
        <w:jc w:val="both"/>
        <w:textAlignment w:val="baseline"/>
        <w:rPr>
          <w:rFonts w:cs="2  Titr"/>
          <w:sz w:val="28"/>
          <w:szCs w:val="28"/>
          <w:rtl/>
          <w:lang w:bidi="fa-IR"/>
        </w:rPr>
      </w:pPr>
      <w:r w:rsidRPr="00067503">
        <w:rPr>
          <w:rFonts w:cs="2  Titr" w:hint="cs"/>
          <w:sz w:val="28"/>
          <w:szCs w:val="28"/>
          <w:rtl/>
          <w:lang w:bidi="fa-IR"/>
        </w:rPr>
        <w:t>مبارزه در مرحله پوره</w:t>
      </w:r>
      <w:r w:rsidRPr="00067503">
        <w:rPr>
          <w:rFonts w:cs="2  Titr"/>
          <w:sz w:val="28"/>
          <w:szCs w:val="28"/>
          <w:rtl/>
          <w:lang w:bidi="fa-IR"/>
        </w:rPr>
        <w:t>  </w:t>
      </w:r>
      <w:r w:rsidRPr="00067503">
        <w:rPr>
          <w:rFonts w:cs="2  Titr" w:hint="cs"/>
          <w:sz w:val="28"/>
          <w:szCs w:val="28"/>
          <w:rtl/>
          <w:lang w:bidi="fa-IR"/>
        </w:rPr>
        <w:t>نيز زمانيست كه اکثریت نسبی جمعیت پوره های سن</w:t>
      </w:r>
      <w:r w:rsidRPr="00067503">
        <w:rPr>
          <w:rFonts w:cs="2  Titr"/>
          <w:sz w:val="28"/>
          <w:szCs w:val="28"/>
          <w:rtl/>
          <w:lang w:bidi="fa-IR"/>
        </w:rPr>
        <w:t>  </w:t>
      </w:r>
      <w:r w:rsidRPr="00067503">
        <w:rPr>
          <w:rFonts w:cs="2  Titr" w:hint="cs"/>
          <w:sz w:val="28"/>
          <w:szCs w:val="28"/>
          <w:rtl/>
          <w:lang w:bidi="fa-IR"/>
        </w:rPr>
        <w:t>موجود در مزرعه در مرحله سن 2</w:t>
      </w:r>
      <w:r w:rsidRPr="00067503">
        <w:rPr>
          <w:rFonts w:cs="2  Titr"/>
          <w:sz w:val="28"/>
          <w:szCs w:val="28"/>
          <w:rtl/>
          <w:lang w:bidi="fa-IR"/>
        </w:rPr>
        <w:t>  </w:t>
      </w:r>
      <w:r w:rsidRPr="00067503">
        <w:rPr>
          <w:rFonts w:cs="2  Titr" w:hint="cs"/>
          <w:sz w:val="28"/>
          <w:szCs w:val="28"/>
          <w:rtl/>
          <w:lang w:bidi="fa-IR"/>
        </w:rPr>
        <w:t>پورگی باشند.</w:t>
      </w: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r w:rsidRPr="00D0426F">
        <w:rPr>
          <w:rFonts w:ascii="Tahoma" w:hAnsi="Tahoma" w:cs="B Lotus" w:hint="cs"/>
          <w:b/>
          <w:bCs/>
          <w:color w:val="000000" w:themeColor="text1"/>
          <w:sz w:val="28"/>
          <w:szCs w:val="28"/>
          <w:bdr w:val="none" w:sz="0" w:space="0" w:color="auto" w:frame="1"/>
          <w:rtl/>
          <w:lang w:bidi="fa-IR"/>
        </w:rPr>
        <w:t xml:space="preserve"> با توجه به اينكه مبارزه با سن گندم همگاني مي باشد، بنابراين همكاري كليه كشاورزان در اين امر ضروريست.</w:t>
      </w:r>
    </w:p>
    <w:p w:rsidR="00072550" w:rsidRPr="00D0426F" w:rsidRDefault="00072550" w:rsidP="00072550">
      <w:pPr>
        <w:shd w:val="clear" w:color="auto" w:fill="FFFFFF"/>
        <w:spacing w:line="360" w:lineRule="atLeast"/>
        <w:jc w:val="both"/>
        <w:textAlignment w:val="baseline"/>
        <w:rPr>
          <w:b/>
          <w:bCs/>
          <w:color w:val="000000" w:themeColor="text1"/>
          <w:sz w:val="28"/>
          <w:szCs w:val="28"/>
          <w:bdr w:val="none" w:sz="0" w:space="0" w:color="auto" w:frame="1"/>
          <w:rtl/>
          <w:lang w:bidi="fa-IR"/>
        </w:rPr>
      </w:pP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r w:rsidRPr="00D0426F">
        <w:rPr>
          <w:rFonts w:hint="cs"/>
          <w:b/>
          <w:bCs/>
          <w:color w:val="000000" w:themeColor="text1"/>
          <w:sz w:val="28"/>
          <w:szCs w:val="28"/>
          <w:bdr w:val="none" w:sz="0" w:space="0" w:color="auto" w:frame="1"/>
          <w:rtl/>
          <w:lang w:bidi="fa-IR"/>
        </w:rPr>
        <w:t> </w:t>
      </w: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r w:rsidRPr="00D0426F">
        <w:rPr>
          <w:rFonts w:ascii="Tahoma" w:hAnsi="Tahoma" w:cs="B Lotus" w:hint="cs"/>
          <w:b/>
          <w:bCs/>
          <w:color w:val="000000" w:themeColor="text1"/>
          <w:sz w:val="28"/>
          <w:szCs w:val="28"/>
          <w:bdr w:val="none" w:sz="0" w:space="0" w:color="auto" w:frame="1"/>
          <w:rtl/>
          <w:lang w:bidi="fa-IR"/>
        </w:rPr>
        <w:t>1ـ كشاورزان در صورت مشاهده سن در مزارع جهت بازديد كارشناسان، كارشناسان ناظر و مروجين سريعاً مراتب را به اطلاع مسئول مراكز خدمات و يا مديريت جهاد كشاورزي برسانند.</w:t>
      </w: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r w:rsidRPr="00D0426F">
        <w:rPr>
          <w:rFonts w:ascii="Tahoma" w:hAnsi="Tahoma" w:cs="B Lotus" w:hint="cs"/>
          <w:b/>
          <w:bCs/>
          <w:color w:val="000000" w:themeColor="text1"/>
          <w:sz w:val="28"/>
          <w:szCs w:val="28"/>
          <w:bdr w:val="none" w:sz="0" w:space="0" w:color="auto" w:frame="1"/>
          <w:rtl/>
          <w:lang w:bidi="fa-IR"/>
        </w:rPr>
        <w:t>2ـ  پس از بازديد از مزارع آلوده، در صورتيكه تعداد سن در مزرعه در حد مبارزه شيميايي باشد، راهنمايي و اقدامات لازم توسط كارشناسان صورت خواهد گرفت.</w:t>
      </w: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r w:rsidRPr="00D0426F">
        <w:rPr>
          <w:rFonts w:ascii="Tahoma" w:hAnsi="Tahoma" w:cs="B Lotus" w:hint="cs"/>
          <w:b/>
          <w:bCs/>
          <w:color w:val="000000" w:themeColor="text1"/>
          <w:sz w:val="28"/>
          <w:szCs w:val="28"/>
          <w:bdr w:val="none" w:sz="0" w:space="0" w:color="auto" w:frame="1"/>
          <w:rtl/>
          <w:lang w:bidi="fa-IR"/>
        </w:rPr>
        <w:t>3ـ كليه كشاورزان سمپاشهاي خود را تعمير و آماده سازي نمايند تا در زمان مبارزه بتوانند به نحو مطلوب استفاده نمايند.</w:t>
      </w:r>
    </w:p>
    <w:p w:rsidR="00072550" w:rsidRPr="00D0426F" w:rsidRDefault="00072550" w:rsidP="00072550">
      <w:pPr>
        <w:shd w:val="clear" w:color="auto" w:fill="FFFFFF"/>
        <w:spacing w:line="360" w:lineRule="atLeast"/>
        <w:jc w:val="both"/>
        <w:textAlignment w:val="baseline"/>
        <w:rPr>
          <w:rFonts w:ascii="Tahoma" w:hAnsi="Tahoma" w:cs="Tahoma"/>
          <w:color w:val="000000" w:themeColor="text1"/>
          <w:sz w:val="28"/>
          <w:szCs w:val="28"/>
          <w:rtl/>
          <w:lang w:bidi="fa-IR"/>
        </w:rPr>
      </w:pPr>
    </w:p>
    <w:p w:rsidR="006A0F4A" w:rsidRPr="00D0426F" w:rsidRDefault="00072550" w:rsidP="006A0F4A">
      <w:pPr>
        <w:shd w:val="clear" w:color="auto" w:fill="FFFFFF"/>
        <w:spacing w:line="360" w:lineRule="atLeast"/>
        <w:jc w:val="both"/>
        <w:textAlignment w:val="baseline"/>
        <w:rPr>
          <w:rFonts w:ascii="Tahoma" w:hAnsi="Tahoma" w:cs="B Lotus"/>
          <w:b/>
          <w:bCs/>
          <w:color w:val="000000" w:themeColor="text1"/>
          <w:sz w:val="28"/>
          <w:szCs w:val="28"/>
          <w:bdr w:val="none" w:sz="0" w:space="0" w:color="auto" w:frame="1"/>
          <w:rtl/>
          <w:lang w:bidi="fa-IR"/>
        </w:rPr>
      </w:pPr>
      <w:r w:rsidRPr="00D0426F">
        <w:rPr>
          <w:rFonts w:ascii="Tahoma" w:hAnsi="Tahoma" w:cs="B Lotus" w:hint="cs"/>
          <w:b/>
          <w:bCs/>
          <w:color w:val="000000" w:themeColor="text1"/>
          <w:sz w:val="28"/>
          <w:szCs w:val="28"/>
          <w:bdr w:val="none" w:sz="0" w:space="0" w:color="auto" w:frame="1"/>
          <w:rtl/>
          <w:lang w:bidi="fa-IR"/>
        </w:rPr>
        <w:t>4ـ با توجه به اينكه خسارت اين آفت به مزارع گندم موجب كاهش محصول توليدي مي گردد و در صورتيكه خسارت</w:t>
      </w:r>
      <w:r w:rsidRPr="00D0426F">
        <w:rPr>
          <w:rFonts w:ascii="Tahoma" w:hAnsi="Tahoma" w:cs="Tahoma"/>
          <w:b/>
          <w:bCs/>
          <w:color w:val="000000" w:themeColor="text1"/>
          <w:sz w:val="28"/>
          <w:szCs w:val="28"/>
          <w:bdr w:val="none" w:sz="0" w:space="0" w:color="auto" w:frame="1"/>
          <w:rtl/>
          <w:lang w:bidi="fa-IR"/>
        </w:rPr>
        <w:t> </w:t>
      </w:r>
      <w:r w:rsidRPr="00D0426F">
        <w:rPr>
          <w:rFonts w:ascii="Tahoma" w:hAnsi="Tahoma" w:cs="B Lotus" w:hint="cs"/>
          <w:b/>
          <w:bCs/>
          <w:color w:val="000000" w:themeColor="text1"/>
          <w:sz w:val="28"/>
          <w:szCs w:val="28"/>
          <w:bdr w:val="none" w:sz="0" w:space="0" w:color="auto" w:frame="1"/>
          <w:rtl/>
          <w:lang w:bidi="fa-IR"/>
        </w:rPr>
        <w:t>سن زدگي بيش از دستورالعملهاي صادره باشد، مراكز خريد گندم نسبت به برگشت محصول مذكور اقدام خواهند نمود و همچنين در صورت عدم مبارزه به موقع با اين آفت پس از وارد كردن خسارت به مزارع گندم و برگشت آن به اماكن</w:t>
      </w:r>
      <w:r w:rsidR="006A0F4A" w:rsidRPr="00D0426F">
        <w:rPr>
          <w:rFonts w:hint="cs"/>
          <w:b/>
          <w:bCs/>
          <w:color w:val="000000" w:themeColor="text1"/>
          <w:sz w:val="28"/>
          <w:szCs w:val="28"/>
          <w:bdr w:val="none" w:sz="0" w:space="0" w:color="auto" w:frame="1"/>
          <w:rtl/>
          <w:lang w:bidi="fa-IR"/>
        </w:rPr>
        <w:t xml:space="preserve"> </w:t>
      </w:r>
      <w:r w:rsidRPr="00D0426F">
        <w:rPr>
          <w:rFonts w:ascii="Tahoma" w:hAnsi="Tahoma" w:cs="B Lotus" w:hint="cs"/>
          <w:b/>
          <w:bCs/>
          <w:color w:val="000000" w:themeColor="text1"/>
          <w:sz w:val="28"/>
          <w:szCs w:val="28"/>
          <w:bdr w:val="none" w:sz="0" w:space="0" w:color="auto" w:frame="1"/>
          <w:rtl/>
          <w:lang w:bidi="fa-IR"/>
        </w:rPr>
        <w:t>زمستان گذران در سال بعد خسارت بيشتري به مزارع خواهند رساند، لذا در صورت نياز به مبارزه با اين آفت لازم است اقدامات جدي و به موقع توسط كشاورزان انجام گيرد.</w:t>
      </w:r>
    </w:p>
    <w:p w:rsidR="006A0F4A" w:rsidRPr="00D0426F" w:rsidRDefault="006A0F4A" w:rsidP="006A0F4A">
      <w:pPr>
        <w:shd w:val="clear" w:color="auto" w:fill="FFFFFF"/>
        <w:spacing w:line="360" w:lineRule="atLeast"/>
        <w:jc w:val="both"/>
        <w:textAlignment w:val="baseline"/>
        <w:rPr>
          <w:rFonts w:ascii="Tahoma" w:hAnsi="Tahoma" w:cs="B Lotus"/>
          <w:b/>
          <w:bCs/>
          <w:color w:val="000000" w:themeColor="text1"/>
          <w:sz w:val="28"/>
          <w:szCs w:val="28"/>
          <w:bdr w:val="none" w:sz="0" w:space="0" w:color="auto" w:frame="1"/>
          <w:rtl/>
          <w:lang w:bidi="fa-IR"/>
        </w:rPr>
      </w:pPr>
      <w:r w:rsidRPr="00D0426F">
        <w:rPr>
          <w:rFonts w:ascii="Tahoma" w:hAnsi="Tahoma" w:cs="B Lotus" w:hint="cs"/>
          <w:b/>
          <w:bCs/>
          <w:color w:val="000000" w:themeColor="text1"/>
          <w:sz w:val="28"/>
          <w:szCs w:val="28"/>
          <w:bdr w:val="none" w:sz="0" w:space="0" w:color="auto" w:frame="1"/>
          <w:rtl/>
          <w:lang w:bidi="fa-IR"/>
        </w:rPr>
        <w:t>ـ</w:t>
      </w:r>
      <w:r w:rsidR="00072550" w:rsidRPr="00D0426F">
        <w:rPr>
          <w:rFonts w:ascii="Tahoma" w:hAnsi="Tahoma" w:cs="B Lotus" w:hint="cs"/>
          <w:b/>
          <w:bCs/>
          <w:color w:val="000000" w:themeColor="text1"/>
          <w:sz w:val="28"/>
          <w:szCs w:val="28"/>
          <w:bdr w:val="none" w:sz="0" w:space="0" w:color="auto" w:frame="1"/>
          <w:rtl/>
          <w:lang w:bidi="fa-IR"/>
        </w:rPr>
        <w:t xml:space="preserve"> سموم مصرفي عليه سن گندم شامل</w:t>
      </w:r>
      <w:r w:rsidRPr="00D0426F">
        <w:rPr>
          <w:rFonts w:ascii="Tahoma" w:hAnsi="Tahoma" w:cs="B Lotus" w:hint="cs"/>
          <w:b/>
          <w:bCs/>
          <w:color w:val="000000" w:themeColor="text1"/>
          <w:sz w:val="28"/>
          <w:szCs w:val="28"/>
          <w:bdr w:val="none" w:sz="0" w:space="0" w:color="auto" w:frame="1"/>
          <w:rtl/>
          <w:lang w:bidi="fa-IR"/>
        </w:rPr>
        <w:t>:</w:t>
      </w:r>
    </w:p>
    <w:p w:rsidR="006A0F4A" w:rsidRDefault="00BF50D4" w:rsidP="006A0F4A">
      <w:pPr>
        <w:shd w:val="clear" w:color="auto" w:fill="FFFFFF"/>
        <w:spacing w:line="360" w:lineRule="atLeast"/>
        <w:jc w:val="both"/>
        <w:textAlignment w:val="baseline"/>
        <w:rPr>
          <w:rFonts w:cs="2  Titr"/>
          <w:sz w:val="28"/>
          <w:szCs w:val="28"/>
          <w:rtl/>
          <w:lang w:bidi="fa-IR"/>
        </w:rPr>
      </w:pPr>
      <w:r>
        <w:rPr>
          <w:rFonts w:cs="2  Titr" w:hint="cs"/>
          <w:sz w:val="28"/>
          <w:szCs w:val="28"/>
          <w:rtl/>
          <w:lang w:bidi="fa-IR"/>
        </w:rPr>
        <w:t>1</w:t>
      </w:r>
      <w:r w:rsidR="006A0F4A" w:rsidRPr="006A0F4A">
        <w:rPr>
          <w:rFonts w:cs="2  Titr" w:hint="cs"/>
          <w:sz w:val="28"/>
          <w:szCs w:val="28"/>
          <w:rtl/>
          <w:lang w:bidi="fa-IR"/>
        </w:rPr>
        <w:t xml:space="preserve">ـ دلتامترین ( </w:t>
      </w:r>
      <w:r w:rsidR="006A0F4A" w:rsidRPr="006A0F4A">
        <w:rPr>
          <w:rFonts w:cs="2  Titr"/>
          <w:sz w:val="28"/>
          <w:szCs w:val="28"/>
          <w:rtl/>
          <w:lang w:bidi="fa-IR"/>
        </w:rPr>
        <w:t xml:space="preserve">دسیس </w:t>
      </w:r>
      <w:r w:rsidR="006A0F4A" w:rsidRPr="006A0F4A">
        <w:rPr>
          <w:rFonts w:cs="2  Titr" w:hint="cs"/>
          <w:sz w:val="28"/>
          <w:szCs w:val="28"/>
          <w:rtl/>
          <w:lang w:bidi="fa-IR"/>
        </w:rPr>
        <w:t>) =</w:t>
      </w:r>
      <w:r w:rsidR="006A0F4A">
        <w:rPr>
          <w:rFonts w:asciiTheme="majorBidi" w:hAnsiTheme="majorBidi" w:cstheme="majorBidi" w:hint="cs"/>
          <w:b/>
          <w:bCs/>
          <w:noProof/>
          <w:rtl/>
        </w:rPr>
        <w:t xml:space="preserve">  </w:t>
      </w:r>
      <w:r w:rsidR="00072550" w:rsidRPr="006A0F4A">
        <w:rPr>
          <w:rFonts w:cs="2  Titr" w:hint="cs"/>
          <w:sz w:val="28"/>
          <w:szCs w:val="28"/>
          <w:rtl/>
          <w:lang w:bidi="fa-IR"/>
        </w:rPr>
        <w:t>به ميزان</w:t>
      </w:r>
      <w:r w:rsidR="00072550" w:rsidRPr="006A0F4A">
        <w:rPr>
          <w:rFonts w:cs="2  Titr"/>
          <w:sz w:val="28"/>
          <w:szCs w:val="28"/>
          <w:rtl/>
          <w:lang w:bidi="fa-IR"/>
        </w:rPr>
        <w:t> </w:t>
      </w:r>
      <w:r w:rsidR="00072550" w:rsidRPr="006A0F4A">
        <w:rPr>
          <w:rFonts w:cs="2  Titr" w:hint="cs"/>
          <w:sz w:val="28"/>
          <w:szCs w:val="28"/>
          <w:rtl/>
          <w:lang w:bidi="fa-IR"/>
        </w:rPr>
        <w:t>300 سي سي در هكتار</w:t>
      </w:r>
    </w:p>
    <w:p w:rsidR="006A0F4A" w:rsidRDefault="00072550" w:rsidP="006A0F4A">
      <w:pPr>
        <w:shd w:val="clear" w:color="auto" w:fill="FFFFFF"/>
        <w:spacing w:line="360" w:lineRule="atLeast"/>
        <w:jc w:val="both"/>
        <w:textAlignment w:val="baseline"/>
        <w:rPr>
          <w:rFonts w:ascii="Tahoma" w:hAnsi="Tahoma" w:cs="Tahoma"/>
          <w:b/>
          <w:bCs/>
          <w:color w:val="333333"/>
          <w:sz w:val="28"/>
          <w:szCs w:val="28"/>
          <w:bdr w:val="none" w:sz="0" w:space="0" w:color="auto" w:frame="1"/>
          <w:rtl/>
          <w:lang w:bidi="fa-IR"/>
        </w:rPr>
      </w:pPr>
      <w:r w:rsidRPr="00072550">
        <w:rPr>
          <w:rFonts w:ascii="Tahoma" w:hAnsi="Tahoma" w:cs="Tahoma"/>
          <w:b/>
          <w:bCs/>
          <w:color w:val="333333"/>
          <w:sz w:val="28"/>
          <w:szCs w:val="28"/>
          <w:bdr w:val="none" w:sz="0" w:space="0" w:color="auto" w:frame="1"/>
          <w:rtl/>
          <w:lang w:bidi="fa-IR"/>
        </w:rPr>
        <w:t> </w:t>
      </w:r>
      <w:r w:rsidR="006A0F4A">
        <w:rPr>
          <w:rFonts w:asciiTheme="majorBidi" w:hAnsiTheme="majorBidi" w:cstheme="majorBidi" w:hint="cs"/>
          <w:b/>
          <w:bCs/>
          <w:noProof/>
          <w:rtl/>
        </w:rPr>
        <w:t xml:space="preserve">دسیس بر </w:t>
      </w:r>
      <w:r w:rsidR="006A0F4A" w:rsidRPr="00D0426F">
        <w:rPr>
          <w:rFonts w:asciiTheme="majorBidi" w:hAnsiTheme="majorBidi" w:cstheme="majorBidi" w:hint="cs"/>
          <w:b/>
          <w:bCs/>
          <w:noProof/>
          <w:color w:val="000000" w:themeColor="text1"/>
          <w:rtl/>
        </w:rPr>
        <w:t xml:space="preserve">روی پوره  بسیار موثر است </w:t>
      </w:r>
      <w:r w:rsidR="006A0F4A">
        <w:rPr>
          <w:rFonts w:asciiTheme="majorBidi" w:hAnsiTheme="majorBidi" w:cstheme="majorBidi" w:hint="cs"/>
          <w:b/>
          <w:bCs/>
          <w:noProof/>
          <w:rtl/>
        </w:rPr>
        <w:t>و بهتر است منحصراً جهت مبارزه با پوره استفاده شود .</w:t>
      </w:r>
    </w:p>
    <w:p w:rsidR="00072550" w:rsidRDefault="00BF50D4" w:rsidP="002E77A8">
      <w:pPr>
        <w:shd w:val="clear" w:color="auto" w:fill="FFFFFF"/>
        <w:spacing w:line="360" w:lineRule="atLeast"/>
        <w:jc w:val="both"/>
        <w:textAlignment w:val="baseline"/>
        <w:rPr>
          <w:rFonts w:cs="2  Titr"/>
          <w:sz w:val="28"/>
          <w:szCs w:val="28"/>
          <w:rtl/>
          <w:lang w:bidi="fa-IR"/>
        </w:rPr>
      </w:pPr>
      <w:r>
        <w:rPr>
          <w:rFonts w:cs="2  Titr" w:hint="cs"/>
          <w:sz w:val="28"/>
          <w:szCs w:val="28"/>
          <w:rtl/>
          <w:lang w:bidi="fa-IR"/>
        </w:rPr>
        <w:t>2</w:t>
      </w:r>
      <w:r w:rsidR="006A0F4A" w:rsidRPr="002A2748">
        <w:rPr>
          <w:rFonts w:cs="2  Titr" w:hint="cs"/>
          <w:sz w:val="28"/>
          <w:szCs w:val="28"/>
          <w:rtl/>
          <w:lang w:bidi="fa-IR"/>
        </w:rPr>
        <w:t xml:space="preserve">ـ </w:t>
      </w:r>
      <w:r w:rsidR="00072550" w:rsidRPr="002A2748">
        <w:rPr>
          <w:rFonts w:cs="2  Titr" w:hint="cs"/>
          <w:sz w:val="28"/>
          <w:szCs w:val="28"/>
          <w:rtl/>
          <w:lang w:bidi="fa-IR"/>
        </w:rPr>
        <w:t xml:space="preserve">فنيتروتيون </w:t>
      </w:r>
      <w:r w:rsidR="002A2748">
        <w:rPr>
          <w:rFonts w:cs="2  Titr" w:hint="cs"/>
          <w:sz w:val="28"/>
          <w:szCs w:val="28"/>
          <w:rtl/>
          <w:lang w:bidi="fa-IR"/>
        </w:rPr>
        <w:t xml:space="preserve">= </w:t>
      </w:r>
      <w:r w:rsidR="00072550" w:rsidRPr="002A2748">
        <w:rPr>
          <w:rFonts w:cs="2  Titr" w:hint="cs"/>
          <w:sz w:val="28"/>
          <w:szCs w:val="28"/>
          <w:rtl/>
          <w:lang w:bidi="fa-IR"/>
        </w:rPr>
        <w:t xml:space="preserve"> به ميزان 1 ليتر در هكتار </w:t>
      </w:r>
    </w:p>
    <w:p w:rsidR="00067503" w:rsidRPr="00067503" w:rsidRDefault="00067503" w:rsidP="00067503">
      <w:pPr>
        <w:shd w:val="clear" w:color="auto" w:fill="FFFFFF"/>
        <w:spacing w:line="360" w:lineRule="atLeast"/>
        <w:jc w:val="both"/>
        <w:textAlignment w:val="baseline"/>
        <w:rPr>
          <w:rFonts w:asciiTheme="majorBidi" w:hAnsiTheme="majorBidi" w:cstheme="majorBidi"/>
          <w:b/>
          <w:bCs/>
          <w:noProof/>
          <w:rtl/>
        </w:rPr>
      </w:pPr>
      <w:r w:rsidRPr="00067503">
        <w:rPr>
          <w:rFonts w:asciiTheme="majorBidi" w:hAnsiTheme="majorBidi" w:cstheme="majorBidi" w:hint="cs"/>
          <w:b/>
          <w:bCs/>
          <w:noProof/>
          <w:rtl/>
        </w:rPr>
        <w:t xml:space="preserve">ـ فنيتروتيون </w:t>
      </w:r>
      <w:r>
        <w:rPr>
          <w:rFonts w:asciiTheme="majorBidi" w:hAnsiTheme="majorBidi" w:cstheme="majorBidi" w:hint="cs"/>
          <w:b/>
          <w:bCs/>
          <w:noProof/>
          <w:rtl/>
        </w:rPr>
        <w:t xml:space="preserve">بر </w:t>
      </w:r>
      <w:r w:rsidRPr="002A2748">
        <w:rPr>
          <w:rFonts w:asciiTheme="majorBidi" w:hAnsiTheme="majorBidi" w:cstheme="majorBidi" w:hint="cs"/>
          <w:b/>
          <w:bCs/>
          <w:noProof/>
          <w:rtl/>
        </w:rPr>
        <w:t>روی سن مادر</w:t>
      </w:r>
      <w:r>
        <w:rPr>
          <w:rFonts w:asciiTheme="majorBidi" w:hAnsiTheme="majorBidi" w:cstheme="majorBidi" w:hint="cs"/>
          <w:b/>
          <w:bCs/>
          <w:noProof/>
          <w:rtl/>
        </w:rPr>
        <w:t xml:space="preserve"> موثر</w:t>
      </w:r>
      <w:r w:rsidRPr="00067503">
        <w:rPr>
          <w:rFonts w:asciiTheme="majorBidi" w:hAnsiTheme="majorBidi" w:cstheme="majorBidi" w:hint="cs"/>
          <w:b/>
          <w:bCs/>
          <w:noProof/>
          <w:rtl/>
        </w:rPr>
        <w:t>است .</w:t>
      </w:r>
    </w:p>
    <w:p w:rsidR="002A2748" w:rsidRDefault="00BF50D4" w:rsidP="002A2748">
      <w:pPr>
        <w:spacing w:before="100" w:beforeAutospacing="1" w:after="100" w:afterAutospacing="1" w:line="360" w:lineRule="atLeast"/>
        <w:rPr>
          <w:rFonts w:asciiTheme="majorBidi" w:hAnsiTheme="majorBidi" w:cstheme="majorBidi"/>
          <w:b/>
          <w:bCs/>
          <w:noProof/>
          <w:rtl/>
        </w:rPr>
      </w:pPr>
      <w:r>
        <w:rPr>
          <w:rFonts w:cs="2  Titr" w:hint="cs"/>
          <w:sz w:val="28"/>
          <w:szCs w:val="28"/>
          <w:rtl/>
          <w:lang w:bidi="fa-IR"/>
        </w:rPr>
        <w:t>3</w:t>
      </w:r>
      <w:r w:rsidR="002A2748" w:rsidRPr="002A2748">
        <w:rPr>
          <w:rFonts w:cs="2  Titr" w:hint="cs"/>
          <w:sz w:val="28"/>
          <w:szCs w:val="28"/>
          <w:rtl/>
          <w:lang w:bidi="fa-IR"/>
        </w:rPr>
        <w:t xml:space="preserve">ـ تری کلروفن  (دیپترکس ) =  1.2 کیلو گرم </w:t>
      </w:r>
      <w:r w:rsidR="002A2748" w:rsidRPr="002A2748">
        <w:rPr>
          <w:rFonts w:cs="2  Titr"/>
          <w:sz w:val="28"/>
          <w:szCs w:val="28"/>
          <w:rtl/>
          <w:lang w:bidi="fa-IR"/>
        </w:rPr>
        <w:t>در هکتار</w:t>
      </w:r>
    </w:p>
    <w:p w:rsidR="002A2748" w:rsidRPr="002A2748" w:rsidRDefault="0056093E" w:rsidP="0056093E">
      <w:pPr>
        <w:shd w:val="clear" w:color="auto" w:fill="FFFFFF"/>
        <w:spacing w:line="360" w:lineRule="atLeast"/>
        <w:jc w:val="both"/>
        <w:textAlignment w:val="baseline"/>
        <w:rPr>
          <w:rFonts w:asciiTheme="majorBidi" w:hAnsiTheme="majorBidi" w:cstheme="majorBidi"/>
          <w:b/>
          <w:bCs/>
          <w:noProof/>
          <w:rtl/>
        </w:rPr>
      </w:pPr>
      <w:r>
        <w:rPr>
          <w:rFonts w:asciiTheme="majorBidi" w:hAnsiTheme="majorBidi" w:cstheme="majorBidi" w:hint="cs"/>
          <w:b/>
          <w:bCs/>
          <w:noProof/>
          <w:rtl/>
        </w:rPr>
        <w:t xml:space="preserve">ــ </w:t>
      </w:r>
      <w:r w:rsidR="002A2748" w:rsidRPr="0031088A">
        <w:rPr>
          <w:rFonts w:asciiTheme="majorBidi" w:hAnsiTheme="majorBidi" w:cstheme="majorBidi" w:hint="cs"/>
          <w:b/>
          <w:bCs/>
          <w:noProof/>
          <w:rtl/>
        </w:rPr>
        <w:t>دیپترکس</w:t>
      </w:r>
      <w:r w:rsidR="002A2748" w:rsidRPr="002A2748">
        <w:rPr>
          <w:rFonts w:asciiTheme="majorBidi" w:hAnsiTheme="majorBidi" w:cstheme="majorBidi" w:hint="cs"/>
          <w:b/>
          <w:bCs/>
          <w:noProof/>
          <w:rtl/>
        </w:rPr>
        <w:t xml:space="preserve"> </w:t>
      </w:r>
      <w:r w:rsidR="002A2748">
        <w:rPr>
          <w:rFonts w:asciiTheme="majorBidi" w:hAnsiTheme="majorBidi" w:cstheme="majorBidi" w:hint="cs"/>
          <w:b/>
          <w:bCs/>
          <w:noProof/>
          <w:rtl/>
        </w:rPr>
        <w:t xml:space="preserve">بر </w:t>
      </w:r>
      <w:r w:rsidR="002A2748" w:rsidRPr="002A2748">
        <w:rPr>
          <w:rFonts w:asciiTheme="majorBidi" w:hAnsiTheme="majorBidi" w:cstheme="majorBidi" w:hint="cs"/>
          <w:b/>
          <w:bCs/>
          <w:noProof/>
          <w:rtl/>
        </w:rPr>
        <w:t>روی سن مادر</w:t>
      </w:r>
      <w:r w:rsidR="002A2748">
        <w:rPr>
          <w:rFonts w:asciiTheme="majorBidi" w:hAnsiTheme="majorBidi" w:cstheme="majorBidi" w:hint="cs"/>
          <w:b/>
          <w:bCs/>
          <w:noProof/>
          <w:rtl/>
        </w:rPr>
        <w:t xml:space="preserve"> موثر </w:t>
      </w:r>
      <w:r w:rsidR="0031088A">
        <w:rPr>
          <w:rFonts w:asciiTheme="majorBidi" w:hAnsiTheme="majorBidi" w:cstheme="majorBidi" w:hint="cs"/>
          <w:b/>
          <w:bCs/>
          <w:noProof/>
          <w:rtl/>
        </w:rPr>
        <w:t>بوده</w:t>
      </w:r>
      <w:r w:rsidR="002A2748">
        <w:rPr>
          <w:rFonts w:asciiTheme="majorBidi" w:hAnsiTheme="majorBidi" w:cstheme="majorBidi" w:hint="cs"/>
          <w:b/>
          <w:bCs/>
          <w:noProof/>
          <w:rtl/>
        </w:rPr>
        <w:t xml:space="preserve"> و در جاهایی که سابقه سمپاشی کمتر است بر</w:t>
      </w:r>
      <w:r>
        <w:rPr>
          <w:rFonts w:asciiTheme="majorBidi" w:hAnsiTheme="majorBidi" w:cstheme="majorBidi" w:hint="cs"/>
          <w:b/>
          <w:bCs/>
          <w:noProof/>
          <w:rtl/>
        </w:rPr>
        <w:t>ای کنترل</w:t>
      </w:r>
      <w:r w:rsidR="002A2748">
        <w:rPr>
          <w:rFonts w:asciiTheme="majorBidi" w:hAnsiTheme="majorBidi" w:cstheme="majorBidi" w:hint="cs"/>
          <w:b/>
          <w:bCs/>
          <w:noProof/>
          <w:rtl/>
        </w:rPr>
        <w:t xml:space="preserve"> سن مادر توصیه می شود .</w:t>
      </w:r>
    </w:p>
    <w:p w:rsidR="002A2748" w:rsidRDefault="00D0426F" w:rsidP="00BF50D4">
      <w:pPr>
        <w:spacing w:before="100" w:beforeAutospacing="1" w:after="100" w:afterAutospacing="1" w:line="360" w:lineRule="atLeast"/>
        <w:rPr>
          <w:rFonts w:cs="2  Titr"/>
          <w:sz w:val="28"/>
          <w:szCs w:val="28"/>
          <w:rtl/>
          <w:lang w:bidi="fa-IR"/>
        </w:rPr>
      </w:pPr>
      <w:r>
        <w:rPr>
          <w:rFonts w:cs="2  Titr" w:hint="cs"/>
          <w:sz w:val="28"/>
          <w:szCs w:val="28"/>
          <w:rtl/>
          <w:lang w:bidi="fa-IR"/>
        </w:rPr>
        <w:t>4</w:t>
      </w:r>
      <w:r w:rsidR="00FB19E0">
        <w:rPr>
          <w:rFonts w:cs="2  Titr" w:hint="cs"/>
          <w:sz w:val="28"/>
          <w:szCs w:val="28"/>
          <w:rtl/>
          <w:lang w:bidi="fa-IR"/>
        </w:rPr>
        <w:t>ـ</w:t>
      </w:r>
      <w:r w:rsidR="00FB19E0" w:rsidRPr="00FB19E0">
        <w:rPr>
          <w:rFonts w:cs="2  Titr" w:hint="cs"/>
          <w:sz w:val="28"/>
          <w:szCs w:val="28"/>
          <w:rtl/>
          <w:lang w:bidi="fa-IR"/>
        </w:rPr>
        <w:t xml:space="preserve"> لامبدا سای هالوترین (کاراته زئون) =  </w:t>
      </w:r>
      <w:r w:rsidR="00BF50D4">
        <w:rPr>
          <w:rFonts w:cs="2  Titr" w:hint="cs"/>
          <w:sz w:val="28"/>
          <w:szCs w:val="28"/>
          <w:rtl/>
          <w:lang w:bidi="fa-IR"/>
        </w:rPr>
        <w:t>75</w:t>
      </w:r>
      <w:r w:rsidR="00FB19E0" w:rsidRPr="00FB19E0">
        <w:rPr>
          <w:rFonts w:cs="2  Titr"/>
          <w:sz w:val="28"/>
          <w:szCs w:val="28"/>
          <w:rtl/>
          <w:lang w:bidi="fa-IR"/>
        </w:rPr>
        <w:t xml:space="preserve"> سی سی در هکتار </w:t>
      </w:r>
      <w:r w:rsidR="00FB19E0" w:rsidRPr="00FB19E0">
        <w:rPr>
          <w:rFonts w:cs="2  Titr" w:hint="cs"/>
          <w:sz w:val="28"/>
          <w:szCs w:val="28"/>
          <w:rtl/>
          <w:lang w:bidi="fa-IR"/>
        </w:rPr>
        <w:t>.</w:t>
      </w:r>
    </w:p>
    <w:p w:rsidR="00FB19E0" w:rsidRPr="00072550" w:rsidRDefault="00D0426F" w:rsidP="00FB19E0">
      <w:pPr>
        <w:spacing w:before="100" w:beforeAutospacing="1" w:after="100" w:afterAutospacing="1" w:line="360" w:lineRule="atLeast"/>
        <w:rPr>
          <w:rFonts w:cs="2  Titr"/>
          <w:sz w:val="28"/>
          <w:szCs w:val="28"/>
          <w:rtl/>
          <w:lang w:bidi="fa-IR"/>
        </w:rPr>
      </w:pPr>
      <w:r>
        <w:rPr>
          <w:rFonts w:cs="2  Titr" w:hint="cs"/>
          <w:sz w:val="28"/>
          <w:szCs w:val="28"/>
          <w:rtl/>
          <w:lang w:bidi="fa-IR"/>
        </w:rPr>
        <w:t>5</w:t>
      </w:r>
      <w:r w:rsidR="00FB19E0">
        <w:rPr>
          <w:rFonts w:cs="2  Titr" w:hint="cs"/>
          <w:sz w:val="28"/>
          <w:szCs w:val="28"/>
          <w:rtl/>
          <w:lang w:bidi="fa-IR"/>
        </w:rPr>
        <w:t xml:space="preserve">ـ </w:t>
      </w:r>
      <w:r w:rsidR="00FB19E0" w:rsidRPr="00FB19E0">
        <w:rPr>
          <w:rFonts w:cs="2  Titr" w:hint="cs"/>
          <w:sz w:val="28"/>
          <w:szCs w:val="28"/>
          <w:rtl/>
          <w:lang w:bidi="fa-IR"/>
        </w:rPr>
        <w:t>لامبدا سای هالوترین (هف لامبدا) =  150</w:t>
      </w:r>
      <w:r w:rsidR="00FB19E0" w:rsidRPr="00FB19E0">
        <w:rPr>
          <w:rFonts w:cs="2  Titr"/>
          <w:sz w:val="28"/>
          <w:szCs w:val="28"/>
          <w:rtl/>
          <w:lang w:bidi="fa-IR"/>
        </w:rPr>
        <w:t xml:space="preserve"> سی سی در هکتار</w:t>
      </w:r>
      <w:r w:rsidR="00FB19E0" w:rsidRPr="00FB19E0">
        <w:rPr>
          <w:rFonts w:cs="2  Titr" w:hint="cs"/>
          <w:sz w:val="28"/>
          <w:szCs w:val="28"/>
          <w:rtl/>
          <w:lang w:bidi="fa-IR"/>
        </w:rPr>
        <w:t>(300 لیتر آب )</w:t>
      </w:r>
      <w:r w:rsidR="00FB19E0" w:rsidRPr="00FB19E0">
        <w:rPr>
          <w:rFonts w:cs="2  Titr"/>
          <w:sz w:val="28"/>
          <w:szCs w:val="28"/>
          <w:rtl/>
          <w:lang w:bidi="fa-IR"/>
        </w:rPr>
        <w:t xml:space="preserve"> </w:t>
      </w:r>
      <w:r w:rsidR="00FB19E0" w:rsidRPr="00FB19E0">
        <w:rPr>
          <w:rFonts w:cs="2  Titr" w:hint="cs"/>
          <w:sz w:val="28"/>
          <w:szCs w:val="28"/>
          <w:rtl/>
          <w:lang w:bidi="fa-IR"/>
        </w:rPr>
        <w:t>.</w:t>
      </w:r>
    </w:p>
    <w:p w:rsidR="00072550" w:rsidRPr="00D0426F" w:rsidRDefault="00072550" w:rsidP="00BF50D4">
      <w:pPr>
        <w:shd w:val="clear" w:color="auto" w:fill="FFFFFF"/>
        <w:spacing w:line="360" w:lineRule="atLeast"/>
        <w:jc w:val="both"/>
        <w:textAlignment w:val="baseline"/>
        <w:rPr>
          <w:rFonts w:asciiTheme="majorBidi" w:hAnsiTheme="majorBidi" w:cstheme="majorBidi"/>
          <w:b/>
          <w:bCs/>
          <w:noProof/>
          <w:color w:val="000000" w:themeColor="text1"/>
          <w:rtl/>
        </w:rPr>
      </w:pPr>
      <w:r w:rsidRPr="00D0426F">
        <w:rPr>
          <w:rFonts w:asciiTheme="majorBidi" w:hAnsiTheme="majorBidi" w:cstheme="majorBidi" w:hint="cs"/>
          <w:b/>
          <w:bCs/>
          <w:noProof/>
          <w:color w:val="000000" w:themeColor="text1"/>
          <w:rtl/>
        </w:rPr>
        <w:t>ـ  برای اطلاعات بیشتر ، با کارشناسان گیاهپزشکی مستقر در مرکز جهاد کشاورزی نایین مشورت نمایید.</w:t>
      </w:r>
    </w:p>
    <w:p w:rsidR="0056093E" w:rsidRPr="00BF50D4" w:rsidRDefault="0056093E" w:rsidP="00BF50D4">
      <w:pPr>
        <w:shd w:val="clear" w:color="auto" w:fill="FFFFFF"/>
        <w:spacing w:line="360" w:lineRule="atLeast"/>
        <w:jc w:val="both"/>
        <w:textAlignment w:val="baseline"/>
        <w:rPr>
          <w:rFonts w:asciiTheme="majorBidi" w:hAnsiTheme="majorBidi" w:cstheme="majorBidi"/>
          <w:b/>
          <w:bCs/>
          <w:noProof/>
          <w:rtl/>
        </w:rPr>
      </w:pPr>
    </w:p>
    <w:tbl>
      <w:tblPr>
        <w:bidiVisual/>
        <w:tblW w:w="0" w:type="auto"/>
        <w:jc w:val="center"/>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5"/>
      </w:tblGrid>
      <w:tr w:rsidR="00072550" w:rsidRPr="00FD64E8" w:rsidTr="006748C4">
        <w:trPr>
          <w:trHeight w:val="701"/>
          <w:jc w:val="center"/>
        </w:trPr>
        <w:tc>
          <w:tcPr>
            <w:tcW w:w="7935" w:type="dxa"/>
            <w:shd w:val="clear" w:color="auto" w:fill="auto"/>
          </w:tcPr>
          <w:p w:rsidR="00072550" w:rsidRPr="00AC7E0E" w:rsidRDefault="00072550" w:rsidP="006748C4">
            <w:pPr>
              <w:jc w:val="center"/>
              <w:rPr>
                <w:rFonts w:cs="B Titr"/>
                <w:sz w:val="32"/>
                <w:szCs w:val="32"/>
              </w:rPr>
            </w:pPr>
            <w:r w:rsidRPr="00AC7E0E">
              <w:rPr>
                <w:rFonts w:cs="B Titr" w:hint="cs"/>
                <w:sz w:val="32"/>
                <w:szCs w:val="32"/>
                <w:rtl/>
              </w:rPr>
              <w:t>مدیریت جهاد کشاورزی شهرستان نایین ـ واحد حفظ نباتات</w:t>
            </w:r>
          </w:p>
          <w:p w:rsidR="00072550" w:rsidRPr="00AC7E0E" w:rsidRDefault="00072550" w:rsidP="006748C4">
            <w:pPr>
              <w:jc w:val="center"/>
              <w:rPr>
                <w:rFonts w:cs="2  Titr"/>
                <w:sz w:val="32"/>
                <w:szCs w:val="32"/>
                <w:rtl/>
                <w:lang w:bidi="fa-IR"/>
              </w:rPr>
            </w:pPr>
          </w:p>
        </w:tc>
      </w:tr>
    </w:tbl>
    <w:p w:rsidR="004E188C" w:rsidRDefault="004E188C"/>
    <w:sectPr w:rsidR="004E188C" w:rsidSect="00952FBF">
      <w:headerReference w:type="default" r:id="rId7"/>
      <w:pgSz w:w="11906" w:h="16838"/>
      <w:pgMar w:top="2160" w:right="864" w:bottom="1440" w:left="864"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9A" w:rsidRDefault="00D9449A" w:rsidP="00072550">
      <w:r>
        <w:separator/>
      </w:r>
    </w:p>
  </w:endnote>
  <w:endnote w:type="continuationSeparator" w:id="0">
    <w:p w:rsidR="00D9449A" w:rsidRDefault="00D9449A" w:rsidP="0007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2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9A" w:rsidRDefault="00D9449A" w:rsidP="00072550">
      <w:r>
        <w:separator/>
      </w:r>
    </w:p>
  </w:footnote>
  <w:footnote w:type="continuationSeparator" w:id="0">
    <w:p w:rsidR="00D9449A" w:rsidRDefault="00D9449A" w:rsidP="00072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50" w:rsidRDefault="00072550" w:rsidP="00072550">
    <w:pPr>
      <w:pStyle w:val="Header"/>
    </w:pPr>
    <w:r>
      <w:rPr>
        <w:rFonts w:hint="cs"/>
        <w:rtl/>
      </w:rPr>
      <w:t>پیش آگاهی سن گندم</w:t>
    </w:r>
    <w:r w:rsidR="00D0426F">
      <w:rPr>
        <w:rFonts w:hint="cs"/>
        <w:rtl/>
      </w:rPr>
      <w:t xml:space="preserve"> شهرستان نایین</w:t>
    </w:r>
    <w:r>
      <w:rPr>
        <w:rFonts w:hint="cs"/>
        <w:rtl/>
      </w:rPr>
      <w:t xml:space="preserve"> </w:t>
    </w:r>
  </w:p>
  <w:p w:rsidR="00072550" w:rsidRDefault="00072550">
    <w:pPr>
      <w:pStyle w:val="Header"/>
    </w:pPr>
    <w:r>
      <w:rPr>
        <w:rFonts w:hint="cs"/>
        <w:rtl/>
      </w:rPr>
      <w:t>10/11/1395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84"/>
    <w:rsid w:val="00067503"/>
    <w:rsid w:val="00072550"/>
    <w:rsid w:val="002A2748"/>
    <w:rsid w:val="002E77A8"/>
    <w:rsid w:val="0031088A"/>
    <w:rsid w:val="004E188C"/>
    <w:rsid w:val="0056093E"/>
    <w:rsid w:val="006A0F4A"/>
    <w:rsid w:val="00952FBF"/>
    <w:rsid w:val="00A62B19"/>
    <w:rsid w:val="00BF50D4"/>
    <w:rsid w:val="00CF59C9"/>
    <w:rsid w:val="00CF6028"/>
    <w:rsid w:val="00D0426F"/>
    <w:rsid w:val="00D9449A"/>
    <w:rsid w:val="00F96384"/>
    <w:rsid w:val="00FB19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550"/>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550"/>
    <w:rPr>
      <w:color w:val="0000FF"/>
      <w:u w:val="single"/>
    </w:rPr>
  </w:style>
  <w:style w:type="character" w:styleId="Strong">
    <w:name w:val="Strong"/>
    <w:basedOn w:val="DefaultParagraphFont"/>
    <w:uiPriority w:val="22"/>
    <w:qFormat/>
    <w:rsid w:val="00072550"/>
    <w:rPr>
      <w:b/>
      <w:bCs/>
    </w:rPr>
  </w:style>
  <w:style w:type="character" w:customStyle="1" w:styleId="apple-converted-space">
    <w:name w:val="apple-converted-space"/>
    <w:basedOn w:val="DefaultParagraphFont"/>
    <w:rsid w:val="00072550"/>
  </w:style>
  <w:style w:type="paragraph" w:styleId="BalloonText">
    <w:name w:val="Balloon Text"/>
    <w:basedOn w:val="Normal"/>
    <w:link w:val="BalloonTextChar"/>
    <w:rsid w:val="00072550"/>
    <w:rPr>
      <w:rFonts w:ascii="Tahoma" w:hAnsi="Tahoma" w:cs="Tahoma"/>
      <w:sz w:val="16"/>
      <w:szCs w:val="16"/>
    </w:rPr>
  </w:style>
  <w:style w:type="character" w:customStyle="1" w:styleId="BalloonTextChar">
    <w:name w:val="Balloon Text Char"/>
    <w:basedOn w:val="DefaultParagraphFont"/>
    <w:link w:val="BalloonText"/>
    <w:rsid w:val="00072550"/>
    <w:rPr>
      <w:rFonts w:ascii="Tahoma" w:hAnsi="Tahoma" w:cs="Tahoma"/>
      <w:sz w:val="16"/>
      <w:szCs w:val="16"/>
      <w:lang w:bidi="ar-SA"/>
    </w:rPr>
  </w:style>
  <w:style w:type="paragraph" w:styleId="ListParagraph">
    <w:name w:val="List Paragraph"/>
    <w:basedOn w:val="Normal"/>
    <w:uiPriority w:val="34"/>
    <w:qFormat/>
    <w:rsid w:val="00072550"/>
    <w:pPr>
      <w:ind w:left="720"/>
      <w:contextualSpacing/>
    </w:pPr>
  </w:style>
  <w:style w:type="paragraph" w:styleId="Header">
    <w:name w:val="header"/>
    <w:basedOn w:val="Normal"/>
    <w:link w:val="HeaderChar"/>
    <w:uiPriority w:val="99"/>
    <w:rsid w:val="00072550"/>
    <w:pPr>
      <w:tabs>
        <w:tab w:val="center" w:pos="4513"/>
        <w:tab w:val="right" w:pos="9026"/>
      </w:tabs>
    </w:pPr>
  </w:style>
  <w:style w:type="character" w:customStyle="1" w:styleId="HeaderChar">
    <w:name w:val="Header Char"/>
    <w:basedOn w:val="DefaultParagraphFont"/>
    <w:link w:val="Header"/>
    <w:uiPriority w:val="99"/>
    <w:rsid w:val="00072550"/>
    <w:rPr>
      <w:sz w:val="24"/>
      <w:szCs w:val="24"/>
      <w:lang w:bidi="ar-SA"/>
    </w:rPr>
  </w:style>
  <w:style w:type="paragraph" w:styleId="Footer">
    <w:name w:val="footer"/>
    <w:basedOn w:val="Normal"/>
    <w:link w:val="FooterChar"/>
    <w:rsid w:val="00072550"/>
    <w:pPr>
      <w:tabs>
        <w:tab w:val="center" w:pos="4513"/>
        <w:tab w:val="right" w:pos="9026"/>
      </w:tabs>
    </w:pPr>
  </w:style>
  <w:style w:type="character" w:customStyle="1" w:styleId="FooterChar">
    <w:name w:val="Footer Char"/>
    <w:basedOn w:val="DefaultParagraphFont"/>
    <w:link w:val="Footer"/>
    <w:rsid w:val="00072550"/>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550"/>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550"/>
    <w:rPr>
      <w:color w:val="0000FF"/>
      <w:u w:val="single"/>
    </w:rPr>
  </w:style>
  <w:style w:type="character" w:styleId="Strong">
    <w:name w:val="Strong"/>
    <w:basedOn w:val="DefaultParagraphFont"/>
    <w:uiPriority w:val="22"/>
    <w:qFormat/>
    <w:rsid w:val="00072550"/>
    <w:rPr>
      <w:b/>
      <w:bCs/>
    </w:rPr>
  </w:style>
  <w:style w:type="character" w:customStyle="1" w:styleId="apple-converted-space">
    <w:name w:val="apple-converted-space"/>
    <w:basedOn w:val="DefaultParagraphFont"/>
    <w:rsid w:val="00072550"/>
  </w:style>
  <w:style w:type="paragraph" w:styleId="BalloonText">
    <w:name w:val="Balloon Text"/>
    <w:basedOn w:val="Normal"/>
    <w:link w:val="BalloonTextChar"/>
    <w:rsid w:val="00072550"/>
    <w:rPr>
      <w:rFonts w:ascii="Tahoma" w:hAnsi="Tahoma" w:cs="Tahoma"/>
      <w:sz w:val="16"/>
      <w:szCs w:val="16"/>
    </w:rPr>
  </w:style>
  <w:style w:type="character" w:customStyle="1" w:styleId="BalloonTextChar">
    <w:name w:val="Balloon Text Char"/>
    <w:basedOn w:val="DefaultParagraphFont"/>
    <w:link w:val="BalloonText"/>
    <w:rsid w:val="00072550"/>
    <w:rPr>
      <w:rFonts w:ascii="Tahoma" w:hAnsi="Tahoma" w:cs="Tahoma"/>
      <w:sz w:val="16"/>
      <w:szCs w:val="16"/>
      <w:lang w:bidi="ar-SA"/>
    </w:rPr>
  </w:style>
  <w:style w:type="paragraph" w:styleId="ListParagraph">
    <w:name w:val="List Paragraph"/>
    <w:basedOn w:val="Normal"/>
    <w:uiPriority w:val="34"/>
    <w:qFormat/>
    <w:rsid w:val="00072550"/>
    <w:pPr>
      <w:ind w:left="720"/>
      <w:contextualSpacing/>
    </w:pPr>
  </w:style>
  <w:style w:type="paragraph" w:styleId="Header">
    <w:name w:val="header"/>
    <w:basedOn w:val="Normal"/>
    <w:link w:val="HeaderChar"/>
    <w:uiPriority w:val="99"/>
    <w:rsid w:val="00072550"/>
    <w:pPr>
      <w:tabs>
        <w:tab w:val="center" w:pos="4513"/>
        <w:tab w:val="right" w:pos="9026"/>
      </w:tabs>
    </w:pPr>
  </w:style>
  <w:style w:type="character" w:customStyle="1" w:styleId="HeaderChar">
    <w:name w:val="Header Char"/>
    <w:basedOn w:val="DefaultParagraphFont"/>
    <w:link w:val="Header"/>
    <w:uiPriority w:val="99"/>
    <w:rsid w:val="00072550"/>
    <w:rPr>
      <w:sz w:val="24"/>
      <w:szCs w:val="24"/>
      <w:lang w:bidi="ar-SA"/>
    </w:rPr>
  </w:style>
  <w:style w:type="paragraph" w:styleId="Footer">
    <w:name w:val="footer"/>
    <w:basedOn w:val="Normal"/>
    <w:link w:val="FooterChar"/>
    <w:rsid w:val="00072550"/>
    <w:pPr>
      <w:tabs>
        <w:tab w:val="center" w:pos="4513"/>
        <w:tab w:val="right" w:pos="9026"/>
      </w:tabs>
    </w:pPr>
  </w:style>
  <w:style w:type="character" w:customStyle="1" w:styleId="FooterChar">
    <w:name w:val="Footer Char"/>
    <w:basedOn w:val="DefaultParagraphFont"/>
    <w:link w:val="Footer"/>
    <w:rsid w:val="0007255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27126">
      <w:bodyDiv w:val="1"/>
      <w:marLeft w:val="0"/>
      <w:marRight w:val="0"/>
      <w:marTop w:val="0"/>
      <w:marBottom w:val="0"/>
      <w:divBdr>
        <w:top w:val="none" w:sz="0" w:space="0" w:color="auto"/>
        <w:left w:val="none" w:sz="0" w:space="0" w:color="auto"/>
        <w:bottom w:val="none" w:sz="0" w:space="0" w:color="auto"/>
        <w:right w:val="none" w:sz="0" w:space="0" w:color="auto"/>
      </w:divBdr>
      <w:divsChild>
        <w:div w:id="1477912484">
          <w:marLeft w:val="0"/>
          <w:marRight w:val="0"/>
          <w:marTop w:val="0"/>
          <w:marBottom w:val="0"/>
          <w:divBdr>
            <w:top w:val="none" w:sz="0" w:space="0" w:color="auto"/>
            <w:left w:val="none" w:sz="0" w:space="0" w:color="auto"/>
            <w:bottom w:val="none" w:sz="0" w:space="0" w:color="auto"/>
            <w:right w:val="none" w:sz="0" w:space="0" w:color="auto"/>
          </w:divBdr>
        </w:div>
        <w:div w:id="108568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omid</cp:lastModifiedBy>
  <cp:revision>2</cp:revision>
  <dcterms:created xsi:type="dcterms:W3CDTF">2017-01-30T10:09:00Z</dcterms:created>
  <dcterms:modified xsi:type="dcterms:W3CDTF">2017-01-30T10:09:00Z</dcterms:modified>
</cp:coreProperties>
</file>