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9F" w:rsidRPr="00E03E9F" w:rsidRDefault="00E03E9F" w:rsidP="00E03E9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66FF"/>
          <w:sz w:val="24"/>
          <w:szCs w:val="24"/>
          <w:rtl/>
        </w:rPr>
      </w:pPr>
      <w:r w:rsidRPr="00E03E9F">
        <w:rPr>
          <w:rFonts w:ascii="Times New Roman" w:eastAsia="Times New Roman" w:hAnsi="Times New Roman" w:cs="B Titr" w:hint="cs"/>
          <w:color w:val="3366FF"/>
          <w:sz w:val="28"/>
          <w:szCs w:val="28"/>
          <w:rtl/>
        </w:rPr>
        <w:t>اقدامات امور فني و زير بنايي شهرستان نایین ( سال 92- 93 )</w:t>
      </w:r>
    </w:p>
    <w:p w:rsidR="00E03E9F" w:rsidRPr="00E03E9F" w:rsidRDefault="00E03E9F" w:rsidP="00E03E9F">
      <w:pPr>
        <w:spacing w:after="0" w:line="360" w:lineRule="auto"/>
        <w:jc w:val="center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</w:p>
    <w:tbl>
      <w:tblPr>
        <w:bidiVisual/>
        <w:tblW w:w="8880" w:type="dxa"/>
        <w:jc w:val="center"/>
        <w:tblInd w:w="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0"/>
        <w:gridCol w:w="1179"/>
        <w:gridCol w:w="1027"/>
        <w:gridCol w:w="2651"/>
        <w:gridCol w:w="1032"/>
        <w:gridCol w:w="1031"/>
      </w:tblGrid>
      <w:tr w:rsidR="00E03E9F" w:rsidRPr="00E03E9F">
        <w:trPr>
          <w:trHeight w:hRule="exact" w:val="867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3366"/>
                <w:sz w:val="27"/>
                <w:szCs w:val="27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7"/>
                <w:szCs w:val="27"/>
                <w:rtl/>
                <w:lang w:bidi="ar-SA"/>
              </w:rPr>
              <w:t>عنوان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867" w:lineRule="auto"/>
              <w:jc w:val="center"/>
              <w:rPr>
                <w:rFonts w:ascii="Times New Roman" w:eastAsia="Times New Roman" w:hAnsi="Times New Roman" w:cs="Times New Roman"/>
                <w:color w:val="003366"/>
                <w:sz w:val="27"/>
                <w:szCs w:val="27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7"/>
                <w:szCs w:val="27"/>
                <w:rtl/>
                <w:lang w:bidi="ar-SA"/>
              </w:rPr>
              <w:t>عدد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867" w:lineRule="auto"/>
              <w:jc w:val="center"/>
              <w:rPr>
                <w:rFonts w:ascii="Times New Roman" w:eastAsia="Times New Roman" w:hAnsi="Times New Roman" w:cs="Times New Roman"/>
                <w:color w:val="003366"/>
                <w:sz w:val="27"/>
                <w:szCs w:val="27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7"/>
                <w:szCs w:val="27"/>
                <w:rtl/>
                <w:lang w:bidi="ar-SA"/>
              </w:rPr>
              <w:t>واحد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867" w:lineRule="auto"/>
              <w:jc w:val="center"/>
              <w:rPr>
                <w:rFonts w:ascii="Times New Roman" w:eastAsia="Times New Roman" w:hAnsi="Times New Roman" w:cs="Times New Roman"/>
                <w:color w:val="003366"/>
                <w:sz w:val="27"/>
                <w:szCs w:val="27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7"/>
                <w:szCs w:val="27"/>
                <w:rtl/>
                <w:lang w:bidi="ar-SA"/>
              </w:rPr>
              <w:t>عنوان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867" w:lineRule="auto"/>
              <w:jc w:val="center"/>
              <w:rPr>
                <w:rFonts w:ascii="Times New Roman" w:eastAsia="Times New Roman" w:hAnsi="Times New Roman" w:cs="Times New Roman"/>
                <w:color w:val="003366"/>
                <w:sz w:val="27"/>
                <w:szCs w:val="27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7"/>
                <w:szCs w:val="27"/>
                <w:rtl/>
                <w:lang w:bidi="ar-SA"/>
              </w:rPr>
              <w:t>عدد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867" w:lineRule="auto"/>
              <w:jc w:val="center"/>
              <w:rPr>
                <w:rFonts w:ascii="Times New Roman" w:eastAsia="Times New Roman" w:hAnsi="Times New Roman" w:cs="Times New Roman"/>
                <w:color w:val="003366"/>
                <w:sz w:val="27"/>
                <w:szCs w:val="27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7"/>
                <w:szCs w:val="27"/>
                <w:rtl/>
                <w:lang w:bidi="ar-SA"/>
              </w:rPr>
              <w:t>واحد</w:t>
            </w:r>
          </w:p>
        </w:tc>
      </w:tr>
      <w:tr w:rsidR="00E03E9F" w:rsidRPr="00E03E9F">
        <w:trPr>
          <w:trHeight w:hRule="exact" w:val="936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احداث كانال هاي آبياري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936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936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كيلومتر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936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تسطيح ليزري اراضي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936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936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هكتار</w:t>
            </w:r>
          </w:p>
        </w:tc>
      </w:tr>
      <w:tr w:rsidR="00E03E9F" w:rsidRPr="00E03E9F">
        <w:trPr>
          <w:trHeight w:hRule="exact" w:val="900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شبكه هاي آبياري 3 و 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90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90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كيلومتر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90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مرمت و بازسازي قنوات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90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90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رشته</w:t>
            </w:r>
          </w:p>
        </w:tc>
      </w:tr>
      <w:tr w:rsidR="00E03E9F" w:rsidRPr="00E03E9F">
        <w:trPr>
          <w:trHeight w:hRule="exact" w:val="890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سيستم هاي آبياري تحت فشار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89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110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89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هكتار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89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تجهيزو نوسازي اراضي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89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89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هكتار</w:t>
            </w:r>
          </w:p>
        </w:tc>
      </w:tr>
      <w:tr w:rsidR="00E03E9F" w:rsidRPr="00E03E9F">
        <w:trPr>
          <w:trHeight w:hRule="exact" w:val="896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لوله گذاري و انتقال آب  به مزارع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896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896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كيلومتر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896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آبرساني سيار مزارع و باغات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896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896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هكتار</w:t>
            </w:r>
          </w:p>
        </w:tc>
      </w:tr>
      <w:tr w:rsidR="00E03E9F" w:rsidRPr="00E03E9F">
        <w:trPr>
          <w:trHeight w:hRule="exact" w:val="1068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احداث استخر ذخيره آب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10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10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باب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10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بندهاي انحرافي و خاكي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10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1068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باب</w:t>
            </w:r>
          </w:p>
        </w:tc>
      </w:tr>
      <w:tr w:rsidR="00E03E9F" w:rsidRPr="00E03E9F">
        <w:trPr>
          <w:trHeight w:hRule="exact" w:val="892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ايستگاه هاي پمپاژ آب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892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03E9F" w:rsidRPr="00E03E9F" w:rsidRDefault="00E03E9F" w:rsidP="00E03E9F">
            <w:pPr>
              <w:spacing w:before="100" w:beforeAutospacing="1" w:after="100" w:afterAutospacing="1" w:line="-892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24"/>
                <w:szCs w:val="24"/>
              </w:rPr>
            </w:pPr>
            <w:r w:rsidRPr="00E03E9F">
              <w:rPr>
                <w:rFonts w:ascii="Times New Roman" w:eastAsia="Times New Roman" w:hAnsi="Times New Roman" w:cs="B Titr" w:hint="cs"/>
                <w:b/>
                <w:bCs/>
                <w:color w:val="003366"/>
                <w:sz w:val="24"/>
                <w:szCs w:val="24"/>
                <w:rtl/>
                <w:lang w:bidi="ar-SA"/>
              </w:rPr>
              <w:t>باب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03E9F" w:rsidRPr="00E03E9F" w:rsidRDefault="00E03E9F" w:rsidP="00E03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03E9F" w:rsidRPr="00E03E9F" w:rsidRDefault="00E03E9F" w:rsidP="00E03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3366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03E9F" w:rsidRPr="00E03E9F" w:rsidRDefault="00E03E9F" w:rsidP="00E03E9F">
            <w:pPr>
              <w:bidi w:val="0"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sz w:val="1"/>
                <w:szCs w:val="24"/>
              </w:rPr>
            </w:pPr>
          </w:p>
        </w:tc>
      </w:tr>
    </w:tbl>
    <w:p w:rsidR="00BF5C07" w:rsidRDefault="00BF5C07">
      <w:pPr>
        <w:rPr>
          <w:rFonts w:hint="cs"/>
        </w:rPr>
      </w:pPr>
    </w:p>
    <w:sectPr w:rsidR="00BF5C07" w:rsidSect="00DF034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03E9F"/>
    <w:rsid w:val="000E7461"/>
    <w:rsid w:val="00BF5C07"/>
    <w:rsid w:val="00DF0342"/>
    <w:rsid w:val="00E0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C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elahi</dc:creator>
  <cp:keywords/>
  <dc:description/>
  <cp:lastModifiedBy>elahi</cp:lastModifiedBy>
  <cp:revision>2</cp:revision>
  <dcterms:created xsi:type="dcterms:W3CDTF">2016-05-01T07:21:00Z</dcterms:created>
  <dcterms:modified xsi:type="dcterms:W3CDTF">2016-05-01T07:21:00Z</dcterms:modified>
</cp:coreProperties>
</file>